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D4059">
      <w:pPr>
        <w:widowControl/>
        <w:spacing w:line="360" w:lineRule="auto"/>
        <w:jc w:val="lef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</w:t>
      </w:r>
    </w:p>
    <w:p w14:paraId="414B239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法商融合</w:t>
      </w:r>
      <w:r>
        <w:rPr>
          <w:rFonts w:hint="eastAsia" w:ascii="方正小标宋简体" w:eastAsia="方正小标宋简体"/>
          <w:sz w:val="44"/>
          <w:szCs w:val="44"/>
        </w:rPr>
        <w:t>团体标准制修订立项申请书</w:t>
      </w:r>
    </w:p>
    <w:p w14:paraId="4F198694">
      <w:pPr>
        <w:spacing w:line="360" w:lineRule="auto"/>
        <w:jc w:val="center"/>
        <w:rPr>
          <w:sz w:val="23"/>
          <w:szCs w:val="23"/>
        </w:rPr>
      </w:pPr>
    </w:p>
    <w:tbl>
      <w:tblPr>
        <w:tblStyle w:val="6"/>
        <w:tblW w:w="10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461"/>
        <w:gridCol w:w="448"/>
        <w:gridCol w:w="416"/>
        <w:gridCol w:w="1085"/>
        <w:gridCol w:w="49"/>
        <w:gridCol w:w="411"/>
        <w:gridCol w:w="815"/>
        <w:gridCol w:w="296"/>
        <w:gridCol w:w="264"/>
        <w:gridCol w:w="433"/>
        <w:gridCol w:w="695"/>
        <w:gridCol w:w="38"/>
        <w:gridCol w:w="159"/>
        <w:gridCol w:w="268"/>
        <w:gridCol w:w="550"/>
        <w:gridCol w:w="2176"/>
        <w:gridCol w:w="12"/>
      </w:tblGrid>
      <w:tr w14:paraId="4199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51" w:hRule="atLeast"/>
          <w:jc w:val="center"/>
        </w:trPr>
        <w:tc>
          <w:tcPr>
            <w:tcW w:w="1972" w:type="dxa"/>
            <w:vMerge w:val="restart"/>
            <w:vAlign w:val="center"/>
          </w:tcPr>
          <w:p w14:paraId="7AA20E3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2870" w:type="dxa"/>
            <w:gridSpan w:val="6"/>
            <w:vAlign w:val="center"/>
          </w:tcPr>
          <w:p w14:paraId="3607EEBB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中文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815" w:type="dxa"/>
            <w:vMerge w:val="restart"/>
            <w:vAlign w:val="center"/>
          </w:tcPr>
          <w:p w14:paraId="695E4FE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制定或修订</w:t>
            </w:r>
          </w:p>
        </w:tc>
        <w:tc>
          <w:tcPr>
            <w:tcW w:w="993" w:type="dxa"/>
            <w:gridSpan w:val="3"/>
            <w:vMerge w:val="restart"/>
            <w:vAlign w:val="center"/>
          </w:tcPr>
          <w:p w14:paraId="6053A71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制定</w:t>
            </w:r>
          </w:p>
          <w:p w14:paraId="622D28B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修订</w:t>
            </w:r>
          </w:p>
        </w:tc>
        <w:tc>
          <w:tcPr>
            <w:tcW w:w="1160" w:type="dxa"/>
            <w:gridSpan w:val="4"/>
            <w:vMerge w:val="restart"/>
            <w:vAlign w:val="center"/>
          </w:tcPr>
          <w:p w14:paraId="19D7C5A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被修订</w:t>
            </w:r>
          </w:p>
          <w:p w14:paraId="2D69E6F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标准号</w:t>
            </w:r>
          </w:p>
          <w:p w14:paraId="797ECFD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和名称</w:t>
            </w:r>
          </w:p>
        </w:tc>
        <w:tc>
          <w:tcPr>
            <w:tcW w:w="2726" w:type="dxa"/>
            <w:gridSpan w:val="2"/>
            <w:vMerge w:val="restart"/>
            <w:vAlign w:val="center"/>
          </w:tcPr>
          <w:p w14:paraId="10F928A8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27679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831" w:hRule="atLeast"/>
          <w:jc w:val="center"/>
        </w:trPr>
        <w:tc>
          <w:tcPr>
            <w:tcW w:w="1972" w:type="dxa"/>
            <w:vMerge w:val="continue"/>
            <w:vAlign w:val="center"/>
          </w:tcPr>
          <w:p w14:paraId="342022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70" w:type="dxa"/>
            <w:gridSpan w:val="6"/>
            <w:vAlign w:val="center"/>
          </w:tcPr>
          <w:p w14:paraId="4FD29051">
            <w:pPr>
              <w:widowControl/>
              <w:spacing w:before="100" w:beforeAutospacing="1" w:after="100" w:afterAutospacing="1"/>
              <w:jc w:val="left"/>
              <w:rPr>
                <w:rFonts w:ascii="Arial" w:hAnsi="Arial" w:eastAsia="宋体" w:cs="Arial"/>
                <w:color w:val="333333"/>
                <w:kern w:val="0"/>
                <w:szCs w:val="21"/>
              </w:rPr>
            </w:pPr>
            <w:r>
              <w:rPr>
                <w:szCs w:val="21"/>
              </w:rPr>
              <w:t>英文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815" w:type="dxa"/>
            <w:vMerge w:val="continue"/>
            <w:vAlign w:val="center"/>
          </w:tcPr>
          <w:p w14:paraId="5BF7410D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3"/>
            <w:vMerge w:val="continue"/>
            <w:vAlign w:val="center"/>
          </w:tcPr>
          <w:p w14:paraId="3787707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60" w:type="dxa"/>
            <w:gridSpan w:val="4"/>
            <w:vMerge w:val="continue"/>
            <w:vAlign w:val="center"/>
          </w:tcPr>
          <w:p w14:paraId="61F1FF1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726" w:type="dxa"/>
            <w:gridSpan w:val="2"/>
            <w:vMerge w:val="continue"/>
          </w:tcPr>
          <w:p w14:paraId="1BD3CCE1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5FD99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972" w:type="dxa"/>
            <w:vAlign w:val="center"/>
          </w:tcPr>
          <w:p w14:paraId="707E51D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是否填补国内标准空白</w:t>
            </w:r>
          </w:p>
        </w:tc>
        <w:tc>
          <w:tcPr>
            <w:tcW w:w="909" w:type="dxa"/>
            <w:gridSpan w:val="2"/>
            <w:vAlign w:val="center"/>
          </w:tcPr>
          <w:p w14:paraId="3715E8B6">
            <w:pPr>
              <w:pStyle w:val="15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是</w:t>
            </w:r>
          </w:p>
          <w:p w14:paraId="39176679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否</w:t>
            </w:r>
          </w:p>
        </w:tc>
        <w:tc>
          <w:tcPr>
            <w:tcW w:w="1501" w:type="dxa"/>
            <w:gridSpan w:val="2"/>
            <w:vAlign w:val="center"/>
          </w:tcPr>
          <w:p w14:paraId="51C30C0B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标准类别</w:t>
            </w:r>
          </w:p>
        </w:tc>
        <w:tc>
          <w:tcPr>
            <w:tcW w:w="6166" w:type="dxa"/>
            <w:gridSpan w:val="13"/>
            <w:vAlign w:val="center"/>
          </w:tcPr>
          <w:p w14:paraId="54B932AB">
            <w:pPr>
              <w:spacing w:line="360" w:lineRule="auto"/>
              <w:jc w:val="left"/>
              <w:rPr>
                <w:rFonts w:ascii="Calibri" w:hAnsi="Calibri" w:eastAsia="仿宋_GB2312" w:cs="Times New Roman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基础通用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设施设备 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产品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服务 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管理 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方法 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其他</w:t>
            </w:r>
          </w:p>
        </w:tc>
      </w:tr>
      <w:tr w14:paraId="54498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46" w:hRule="atLeast"/>
          <w:jc w:val="center"/>
        </w:trPr>
        <w:tc>
          <w:tcPr>
            <w:tcW w:w="1972" w:type="dxa"/>
            <w:vAlign w:val="center"/>
          </w:tcPr>
          <w:p w14:paraId="250B74C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position w:val="-24"/>
              </w:rPr>
              <w:t>是否需要</w:t>
            </w:r>
            <w:r>
              <w:rPr>
                <w:position w:val="-24"/>
              </w:rPr>
              <w:t>其他语种</w:t>
            </w:r>
            <w:r>
              <w:rPr>
                <w:rFonts w:hint="eastAsia"/>
                <w:position w:val="-24"/>
              </w:rPr>
              <w:t>译本</w:t>
            </w:r>
          </w:p>
        </w:tc>
        <w:tc>
          <w:tcPr>
            <w:tcW w:w="909" w:type="dxa"/>
            <w:gridSpan w:val="2"/>
            <w:vAlign w:val="center"/>
          </w:tcPr>
          <w:p w14:paraId="0BADECCF">
            <w:pPr>
              <w:pStyle w:val="15"/>
              <w:numPr>
                <w:ilvl w:val="0"/>
                <w:numId w:val="2"/>
              </w:numPr>
              <w:spacing w:line="360" w:lineRule="auto"/>
              <w:ind w:firstLineChars="0"/>
              <w:jc w:val="left"/>
              <w:rPr>
                <w:rFonts w:ascii="Calibri" w:hAnsi="Calibri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是</w:t>
            </w:r>
          </w:p>
          <w:p w14:paraId="475DEDFA">
            <w:pPr>
              <w:spacing w:line="360" w:lineRule="auto"/>
              <w:jc w:val="left"/>
              <w:rPr>
                <w:rFonts w:ascii="Calibri" w:hAnsi="Calibri" w:eastAsia="仿宋_GB2312" w:cs="Times New Roman"/>
                <w:szCs w:val="21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语种 </w:t>
            </w:r>
            <w:r>
              <w:rPr>
                <w:rFonts w:ascii="Times New Roman" w:hAnsi="Times New Roman" w:eastAsia="宋体" w:cs="Times New Roman"/>
                <w:szCs w:val="21"/>
                <w:u w:val="single"/>
              </w:rPr>
              <w:t xml:space="preserve">         </w:t>
            </w:r>
          </w:p>
          <w:p w14:paraId="4628C21F">
            <w:pPr>
              <w:spacing w:line="360" w:lineRule="auto"/>
              <w:jc w:val="left"/>
              <w:rPr>
                <w:rFonts w:ascii="Calibri" w:hAnsi="Calibri" w:eastAsia="仿宋_GB2312" w:cs="Times New Roman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否</w:t>
            </w:r>
          </w:p>
        </w:tc>
        <w:tc>
          <w:tcPr>
            <w:tcW w:w="1550" w:type="dxa"/>
            <w:gridSpan w:val="3"/>
            <w:vAlign w:val="center"/>
          </w:tcPr>
          <w:p w14:paraId="46552E73">
            <w:pPr>
              <w:spacing w:line="360" w:lineRule="auto"/>
              <w:jc w:val="left"/>
              <w:rPr>
                <w:rFonts w:ascii="Calibri" w:hAnsi="Calibri" w:eastAsia="仿宋_GB2312" w:cs="Times New Roman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采用国际、国外标准的情况</w:t>
            </w:r>
          </w:p>
        </w:tc>
        <w:tc>
          <w:tcPr>
            <w:tcW w:w="1522" w:type="dxa"/>
            <w:gridSpan w:val="3"/>
            <w:vAlign w:val="center"/>
          </w:tcPr>
          <w:p w14:paraId="6AC05166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□等同采用</w:t>
            </w:r>
          </w:p>
          <w:p w14:paraId="4CE3C46C">
            <w:pPr>
              <w:spacing w:line="360" w:lineRule="auto"/>
              <w:jc w:val="left"/>
              <w:rPr>
                <w:rFonts w:ascii="Calibri" w:hAnsi="Calibri" w:eastAsia="仿宋_GB2312" w:cs="Times New Roman"/>
                <w:szCs w:val="21"/>
              </w:rPr>
            </w:pPr>
            <w:r>
              <w:rPr>
                <w:rFonts w:hint="eastAsia"/>
                <w:szCs w:val="21"/>
              </w:rPr>
              <w:t>□修改采用</w:t>
            </w:r>
          </w:p>
        </w:tc>
        <w:tc>
          <w:tcPr>
            <w:tcW w:w="1430" w:type="dxa"/>
            <w:gridSpan w:val="4"/>
            <w:vAlign w:val="center"/>
          </w:tcPr>
          <w:p w14:paraId="3554730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被采用</w:t>
            </w:r>
          </w:p>
          <w:p w14:paraId="072D7B7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标准号</w:t>
            </w:r>
          </w:p>
          <w:p w14:paraId="24AC0C4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和名称</w:t>
            </w:r>
          </w:p>
        </w:tc>
        <w:tc>
          <w:tcPr>
            <w:tcW w:w="3153" w:type="dxa"/>
            <w:gridSpan w:val="4"/>
            <w:vAlign w:val="center"/>
          </w:tcPr>
          <w:p w14:paraId="438B5BB2">
            <w:pPr>
              <w:spacing w:line="360" w:lineRule="auto"/>
              <w:jc w:val="left"/>
              <w:rPr>
                <w:rFonts w:ascii="Calibri" w:hAnsi="Calibri" w:eastAsia="仿宋_GB2312" w:cs="Times New Roman"/>
                <w:szCs w:val="21"/>
              </w:rPr>
            </w:pPr>
          </w:p>
        </w:tc>
      </w:tr>
      <w:tr w14:paraId="11E84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972" w:type="dxa"/>
            <w:vAlign w:val="center"/>
          </w:tcPr>
          <w:p w14:paraId="295EBEC6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对应的联合国2</w:t>
            </w:r>
            <w:r>
              <w:rPr>
                <w:szCs w:val="21"/>
              </w:rPr>
              <w:t>030</w:t>
            </w:r>
            <w:r>
              <w:rPr>
                <w:rFonts w:hint="eastAsia"/>
                <w:szCs w:val="21"/>
              </w:rPr>
              <w:t>年可持续发展目标</w:t>
            </w:r>
          </w:p>
          <w:p w14:paraId="2C034202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（可多选）</w:t>
            </w:r>
          </w:p>
        </w:tc>
        <w:tc>
          <w:tcPr>
            <w:tcW w:w="8576" w:type="dxa"/>
            <w:gridSpan w:val="17"/>
            <w:vAlign w:val="center"/>
          </w:tcPr>
          <w:p w14:paraId="1407FFAD">
            <w:pPr>
              <w:spacing w:line="360" w:lineRule="auto"/>
              <w:jc w:val="left"/>
              <w:rPr>
                <w:rFonts w:ascii="Calibri" w:hAnsi="Calibri" w:eastAsia="仿宋_GB2312" w:cs="Times New Roman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消除贫困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消除饥饿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良好健康与福祉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优质教育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性别平等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清洁饮水与卫生设施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廉价和清洁能源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体面工作和经济增长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工业、创新和基础设施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缩小差距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可持续城市和社区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负责任的消费和生产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气候行动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水下生物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陆地生物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和平、正义与强大机构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14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促进目标实现的伙伴关系</w:t>
            </w:r>
            <w:r>
              <w:rPr>
                <w:rStyle w:val="14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</w:p>
        </w:tc>
      </w:tr>
      <w:tr w14:paraId="7FB83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972" w:type="dxa"/>
            <w:vAlign w:val="center"/>
          </w:tcPr>
          <w:p w14:paraId="52A2032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申请项目</w:t>
            </w:r>
          </w:p>
          <w:p w14:paraId="4D27D33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单位名称</w:t>
            </w:r>
          </w:p>
        </w:tc>
        <w:tc>
          <w:tcPr>
            <w:tcW w:w="4245" w:type="dxa"/>
            <w:gridSpan w:val="9"/>
            <w:vAlign w:val="center"/>
          </w:tcPr>
          <w:p w14:paraId="0BDE7AB7">
            <w:pPr>
              <w:spacing w:line="360" w:lineRule="auto"/>
              <w:rPr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7116658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联系人</w:t>
            </w:r>
          </w:p>
        </w:tc>
        <w:tc>
          <w:tcPr>
            <w:tcW w:w="3203" w:type="dxa"/>
            <w:gridSpan w:val="6"/>
          </w:tcPr>
          <w:p w14:paraId="03416B26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73C24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2" w:type="dxa"/>
            <w:vAlign w:val="center"/>
          </w:tcPr>
          <w:p w14:paraId="5A17DBB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单位地址</w:t>
            </w:r>
          </w:p>
        </w:tc>
        <w:tc>
          <w:tcPr>
            <w:tcW w:w="4245" w:type="dxa"/>
            <w:gridSpan w:val="9"/>
            <w:vAlign w:val="center"/>
          </w:tcPr>
          <w:p w14:paraId="60555A8A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412705D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邮政编码</w:t>
            </w:r>
          </w:p>
        </w:tc>
        <w:tc>
          <w:tcPr>
            <w:tcW w:w="3203" w:type="dxa"/>
            <w:gridSpan w:val="6"/>
          </w:tcPr>
          <w:p w14:paraId="11187EB9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1B64D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2" w:type="dxa"/>
            <w:vAlign w:val="center"/>
          </w:tcPr>
          <w:p w14:paraId="7E86599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电话</w:t>
            </w:r>
          </w:p>
        </w:tc>
        <w:tc>
          <w:tcPr>
            <w:tcW w:w="1325" w:type="dxa"/>
            <w:gridSpan w:val="3"/>
            <w:vAlign w:val="center"/>
          </w:tcPr>
          <w:p w14:paraId="03270F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0C98FC7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传真</w:t>
            </w:r>
          </w:p>
        </w:tc>
        <w:tc>
          <w:tcPr>
            <w:tcW w:w="1835" w:type="dxa"/>
            <w:gridSpan w:val="5"/>
            <w:vAlign w:val="center"/>
          </w:tcPr>
          <w:p w14:paraId="641B016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7B11D3E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Email</w:t>
            </w:r>
          </w:p>
        </w:tc>
        <w:tc>
          <w:tcPr>
            <w:tcW w:w="3203" w:type="dxa"/>
            <w:gridSpan w:val="6"/>
          </w:tcPr>
          <w:p w14:paraId="75FA38E0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44A8A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2" w:type="dxa"/>
            <w:vMerge w:val="restart"/>
            <w:vAlign w:val="center"/>
          </w:tcPr>
          <w:p w14:paraId="2F7D23A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参与起草</w:t>
            </w:r>
          </w:p>
          <w:p w14:paraId="3144FFD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</w:t>
            </w:r>
          </w:p>
        </w:tc>
        <w:tc>
          <w:tcPr>
            <w:tcW w:w="4245" w:type="dxa"/>
            <w:gridSpan w:val="9"/>
            <w:vAlign w:val="center"/>
          </w:tcPr>
          <w:p w14:paraId="77BEAE3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vMerge w:val="restart"/>
            <w:vAlign w:val="center"/>
          </w:tcPr>
          <w:p w14:paraId="692DA2D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3203" w:type="dxa"/>
            <w:gridSpan w:val="6"/>
          </w:tcPr>
          <w:p w14:paraId="16CCAA29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1C744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2" w:type="dxa"/>
            <w:vMerge w:val="continue"/>
            <w:vAlign w:val="center"/>
          </w:tcPr>
          <w:p w14:paraId="3EA8981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245" w:type="dxa"/>
            <w:gridSpan w:val="9"/>
            <w:vAlign w:val="center"/>
          </w:tcPr>
          <w:p w14:paraId="64E0094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vMerge w:val="continue"/>
            <w:vAlign w:val="center"/>
          </w:tcPr>
          <w:p w14:paraId="01D05E2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203" w:type="dxa"/>
            <w:gridSpan w:val="6"/>
          </w:tcPr>
          <w:p w14:paraId="31B8DFF3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469EA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2" w:type="dxa"/>
            <w:vMerge w:val="continue"/>
            <w:vAlign w:val="center"/>
          </w:tcPr>
          <w:p w14:paraId="70E5971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245" w:type="dxa"/>
            <w:gridSpan w:val="9"/>
            <w:vAlign w:val="center"/>
          </w:tcPr>
          <w:p w14:paraId="32E259B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vMerge w:val="continue"/>
            <w:vAlign w:val="center"/>
          </w:tcPr>
          <w:p w14:paraId="3097E3B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203" w:type="dxa"/>
            <w:gridSpan w:val="6"/>
          </w:tcPr>
          <w:p w14:paraId="4E08E74F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00DF1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1972" w:type="dxa"/>
            <w:vAlign w:val="center"/>
          </w:tcPr>
          <w:p w14:paraId="4763A51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项目任务的目的</w:t>
            </w:r>
            <w:r>
              <w:rPr>
                <w:rFonts w:hint="eastAsia"/>
                <w:szCs w:val="21"/>
              </w:rPr>
              <w:t>、</w:t>
            </w:r>
          </w:p>
          <w:p w14:paraId="243C364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意义或必要性</w:t>
            </w:r>
          </w:p>
        </w:tc>
        <w:tc>
          <w:tcPr>
            <w:tcW w:w="8576" w:type="dxa"/>
            <w:gridSpan w:val="17"/>
          </w:tcPr>
          <w:p w14:paraId="1F1B9991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3D74F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1972" w:type="dxa"/>
            <w:vAlign w:val="center"/>
          </w:tcPr>
          <w:p w14:paraId="3672CDF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服务内容介绍和市场情况分析</w:t>
            </w:r>
          </w:p>
          <w:p w14:paraId="1DAF0C2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（服务标准）</w:t>
            </w:r>
          </w:p>
        </w:tc>
        <w:tc>
          <w:tcPr>
            <w:tcW w:w="8576" w:type="dxa"/>
            <w:gridSpan w:val="17"/>
          </w:tcPr>
          <w:p w14:paraId="5F7242AE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686BB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1972" w:type="dxa"/>
            <w:vAlign w:val="center"/>
          </w:tcPr>
          <w:p w14:paraId="6884DBE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产品介绍和市场情况分析</w:t>
            </w:r>
          </w:p>
          <w:p w14:paraId="2F7696A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（产品标准）</w:t>
            </w:r>
          </w:p>
        </w:tc>
        <w:tc>
          <w:tcPr>
            <w:tcW w:w="8576" w:type="dxa"/>
            <w:gridSpan w:val="17"/>
          </w:tcPr>
          <w:p w14:paraId="737EF436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22B68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972" w:type="dxa"/>
            <w:vAlign w:val="center"/>
          </w:tcPr>
          <w:p w14:paraId="35DA74B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方法的使用说明</w:t>
            </w:r>
          </w:p>
          <w:p w14:paraId="0316334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（方法标准）</w:t>
            </w:r>
          </w:p>
        </w:tc>
        <w:tc>
          <w:tcPr>
            <w:tcW w:w="8576" w:type="dxa"/>
            <w:gridSpan w:val="17"/>
          </w:tcPr>
          <w:p w14:paraId="05B8EF07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1C8DB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  <w:jc w:val="center"/>
        </w:trPr>
        <w:tc>
          <w:tcPr>
            <w:tcW w:w="1972" w:type="dxa"/>
            <w:vAlign w:val="center"/>
          </w:tcPr>
          <w:p w14:paraId="5D38FBD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对产业发展的支撑作用及解决的主要问题</w:t>
            </w:r>
          </w:p>
        </w:tc>
        <w:tc>
          <w:tcPr>
            <w:tcW w:w="8576" w:type="dxa"/>
            <w:gridSpan w:val="17"/>
          </w:tcPr>
          <w:p w14:paraId="6E21AA43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70CE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972" w:type="dxa"/>
            <w:vAlign w:val="center"/>
          </w:tcPr>
          <w:p w14:paraId="6E5C3E3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适用范围和主要技术内容</w:t>
            </w:r>
          </w:p>
        </w:tc>
        <w:tc>
          <w:tcPr>
            <w:tcW w:w="8576" w:type="dxa"/>
            <w:gridSpan w:val="17"/>
          </w:tcPr>
          <w:p w14:paraId="63CAA954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3362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972" w:type="dxa"/>
            <w:vAlign w:val="center"/>
          </w:tcPr>
          <w:p w14:paraId="55EC246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技术创新说明</w:t>
            </w:r>
          </w:p>
        </w:tc>
        <w:tc>
          <w:tcPr>
            <w:tcW w:w="8576" w:type="dxa"/>
            <w:gridSpan w:val="17"/>
          </w:tcPr>
          <w:p w14:paraId="4FD18185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1F919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1972" w:type="dxa"/>
            <w:vAlign w:val="center"/>
          </w:tcPr>
          <w:p w14:paraId="15D6787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标准应用实施场景</w:t>
            </w:r>
          </w:p>
        </w:tc>
        <w:tc>
          <w:tcPr>
            <w:tcW w:w="8576" w:type="dxa"/>
            <w:gridSpan w:val="17"/>
          </w:tcPr>
          <w:p w14:paraId="5FD8E9E3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3E05A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972" w:type="dxa"/>
            <w:vAlign w:val="center"/>
          </w:tcPr>
          <w:p w14:paraId="01F19B3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标准应用实施计划</w:t>
            </w:r>
          </w:p>
        </w:tc>
        <w:tc>
          <w:tcPr>
            <w:tcW w:w="8576" w:type="dxa"/>
            <w:gridSpan w:val="17"/>
          </w:tcPr>
          <w:p w14:paraId="2CDD39F8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410CC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1972" w:type="dxa"/>
            <w:vAlign w:val="center"/>
          </w:tcPr>
          <w:p w14:paraId="346C9D5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相关国家标准、行业标准、地方标准的情况说明，及本标准与其的协调配套情况</w:t>
            </w:r>
          </w:p>
        </w:tc>
        <w:tc>
          <w:tcPr>
            <w:tcW w:w="8576" w:type="dxa"/>
            <w:gridSpan w:val="17"/>
          </w:tcPr>
          <w:p w14:paraId="45DCC20A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1B77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972" w:type="dxa"/>
            <w:vAlign w:val="center"/>
          </w:tcPr>
          <w:p w14:paraId="7BF6621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与其他行业或领域的关系及跨行业、跨领域的协调情况</w:t>
            </w:r>
          </w:p>
        </w:tc>
        <w:tc>
          <w:tcPr>
            <w:tcW w:w="8576" w:type="dxa"/>
            <w:gridSpan w:val="17"/>
          </w:tcPr>
          <w:p w14:paraId="361D41F4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1E715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972" w:type="dxa"/>
            <w:vAlign w:val="center"/>
          </w:tcPr>
          <w:p w14:paraId="34E2653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是否有转化成国家标准的需要或可能</w:t>
            </w:r>
          </w:p>
        </w:tc>
        <w:tc>
          <w:tcPr>
            <w:tcW w:w="8576" w:type="dxa"/>
            <w:gridSpan w:val="17"/>
          </w:tcPr>
          <w:p w14:paraId="0614A4AC">
            <w:pPr>
              <w:spacing w:line="360" w:lineRule="auto"/>
              <w:jc w:val="left"/>
              <w:rPr>
                <w:szCs w:val="21"/>
              </w:rPr>
            </w:pPr>
            <w:bookmarkStart w:id="0" w:name="_Hlk105408641"/>
            <w:r>
              <w:rPr>
                <w:rFonts w:hint="eastAsia"/>
                <w:szCs w:val="21"/>
              </w:rPr>
              <w:t>□</w:t>
            </w:r>
            <w:bookmarkEnd w:id="0"/>
            <w:r>
              <w:rPr>
                <w:rFonts w:hint="eastAsia"/>
                <w:szCs w:val="21"/>
              </w:rPr>
              <w:t>是,说明必要性或可能性</w:t>
            </w:r>
          </w:p>
          <w:p w14:paraId="6C51F001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</w:t>
            </w:r>
          </w:p>
        </w:tc>
      </w:tr>
      <w:tr w14:paraId="2D97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1972" w:type="dxa"/>
            <w:vAlign w:val="center"/>
          </w:tcPr>
          <w:p w14:paraId="42CD9B6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与国际标准、国外先进标准的对比分析情况</w:t>
            </w:r>
          </w:p>
        </w:tc>
        <w:tc>
          <w:tcPr>
            <w:tcW w:w="8576" w:type="dxa"/>
            <w:gridSpan w:val="17"/>
          </w:tcPr>
          <w:p w14:paraId="64D07EA9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12A74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972" w:type="dxa"/>
            <w:vAlign w:val="center"/>
          </w:tcPr>
          <w:p w14:paraId="281A8609"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是否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有转化成国际标准的需要或可能</w:t>
            </w:r>
          </w:p>
        </w:tc>
        <w:tc>
          <w:tcPr>
            <w:tcW w:w="8576" w:type="dxa"/>
            <w:gridSpan w:val="17"/>
          </w:tcPr>
          <w:p w14:paraId="24001B02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□是,说明必要性或可能性</w:t>
            </w:r>
          </w:p>
          <w:p w14:paraId="1C94C71C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</w:t>
            </w:r>
          </w:p>
        </w:tc>
      </w:tr>
      <w:tr w14:paraId="16C1F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972" w:type="dxa"/>
            <w:vAlign w:val="center"/>
          </w:tcPr>
          <w:p w14:paraId="0F959913"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所涉及专利说明</w:t>
            </w:r>
          </w:p>
        </w:tc>
        <w:tc>
          <w:tcPr>
            <w:tcW w:w="8576" w:type="dxa"/>
            <w:gridSpan w:val="17"/>
          </w:tcPr>
          <w:p w14:paraId="791E341B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242F7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972" w:type="dxa"/>
            <w:vAlign w:val="center"/>
          </w:tcPr>
          <w:p w14:paraId="44E58DF6"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/>
              </w:rPr>
              <w:t>现有工作基础</w:t>
            </w:r>
          </w:p>
        </w:tc>
        <w:tc>
          <w:tcPr>
            <w:tcW w:w="8576" w:type="dxa"/>
            <w:gridSpan w:val="17"/>
          </w:tcPr>
          <w:p w14:paraId="35840137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7B57F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1972" w:type="dxa"/>
            <w:vAlign w:val="center"/>
          </w:tcPr>
          <w:p w14:paraId="41AD70B1">
            <w:pPr>
              <w:spacing w:line="360" w:lineRule="auto"/>
              <w:jc w:val="center"/>
            </w:pPr>
            <w:r>
              <w:rPr>
                <w:rFonts w:hint="eastAsia"/>
              </w:rPr>
              <w:t>起草单位相关业绩简介(重点介绍与标准内容相关的业绩)</w:t>
            </w:r>
          </w:p>
        </w:tc>
        <w:tc>
          <w:tcPr>
            <w:tcW w:w="8576" w:type="dxa"/>
            <w:gridSpan w:val="17"/>
          </w:tcPr>
          <w:p w14:paraId="35C901D4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14EED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972" w:type="dxa"/>
            <w:vMerge w:val="restart"/>
            <w:vAlign w:val="center"/>
          </w:tcPr>
          <w:p w14:paraId="19ADEA48">
            <w:pPr>
              <w:spacing w:line="360" w:lineRule="auto"/>
              <w:jc w:val="center"/>
            </w:pPr>
            <w:r>
              <w:rPr>
                <w:rFonts w:hint="eastAsia"/>
              </w:rPr>
              <w:t>工作进度计划（可添加行）</w:t>
            </w:r>
          </w:p>
        </w:tc>
        <w:tc>
          <w:tcPr>
            <w:tcW w:w="2410" w:type="dxa"/>
            <w:gridSpan w:val="4"/>
          </w:tcPr>
          <w:p w14:paraId="73241BC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阶段</w:t>
            </w:r>
          </w:p>
        </w:tc>
        <w:tc>
          <w:tcPr>
            <w:tcW w:w="3978" w:type="dxa"/>
            <w:gridSpan w:val="11"/>
          </w:tcPr>
          <w:p w14:paraId="4B4AD01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工作内容</w:t>
            </w:r>
          </w:p>
        </w:tc>
        <w:tc>
          <w:tcPr>
            <w:tcW w:w="2188" w:type="dxa"/>
            <w:gridSpan w:val="2"/>
          </w:tcPr>
          <w:p w14:paraId="4001824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</w:tr>
      <w:tr w14:paraId="18F59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1972" w:type="dxa"/>
            <w:vMerge w:val="continue"/>
            <w:vAlign w:val="center"/>
          </w:tcPr>
          <w:p w14:paraId="527902A0">
            <w:pPr>
              <w:spacing w:line="360" w:lineRule="auto"/>
              <w:jc w:val="center"/>
            </w:pPr>
          </w:p>
        </w:tc>
        <w:tc>
          <w:tcPr>
            <w:tcW w:w="2410" w:type="dxa"/>
            <w:gridSpan w:val="4"/>
          </w:tcPr>
          <w:p w14:paraId="07668A85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3978" w:type="dxa"/>
            <w:gridSpan w:val="11"/>
          </w:tcPr>
          <w:p w14:paraId="03DCD45B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188" w:type="dxa"/>
            <w:gridSpan w:val="2"/>
          </w:tcPr>
          <w:p w14:paraId="49CB57D6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56D2C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72" w:type="dxa"/>
            <w:vMerge w:val="continue"/>
            <w:vAlign w:val="center"/>
          </w:tcPr>
          <w:p w14:paraId="00802A11">
            <w:pPr>
              <w:spacing w:line="360" w:lineRule="auto"/>
              <w:jc w:val="center"/>
            </w:pPr>
          </w:p>
        </w:tc>
        <w:tc>
          <w:tcPr>
            <w:tcW w:w="2410" w:type="dxa"/>
            <w:gridSpan w:val="4"/>
          </w:tcPr>
          <w:p w14:paraId="4FDA9069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3978" w:type="dxa"/>
            <w:gridSpan w:val="11"/>
          </w:tcPr>
          <w:p w14:paraId="0EE2FBDE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188" w:type="dxa"/>
            <w:gridSpan w:val="2"/>
          </w:tcPr>
          <w:p w14:paraId="34E52BEC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4998D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1972" w:type="dxa"/>
            <w:vMerge w:val="continue"/>
            <w:vAlign w:val="center"/>
          </w:tcPr>
          <w:p w14:paraId="1ED0C421">
            <w:pPr>
              <w:spacing w:line="360" w:lineRule="auto"/>
              <w:jc w:val="center"/>
            </w:pPr>
          </w:p>
        </w:tc>
        <w:tc>
          <w:tcPr>
            <w:tcW w:w="2410" w:type="dxa"/>
            <w:gridSpan w:val="4"/>
          </w:tcPr>
          <w:p w14:paraId="4A00E826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3978" w:type="dxa"/>
            <w:gridSpan w:val="11"/>
          </w:tcPr>
          <w:p w14:paraId="1FD6E28F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188" w:type="dxa"/>
            <w:gridSpan w:val="2"/>
          </w:tcPr>
          <w:p w14:paraId="11BE38E1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7D5E9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72" w:type="dxa"/>
            <w:vMerge w:val="continue"/>
            <w:vAlign w:val="center"/>
          </w:tcPr>
          <w:p w14:paraId="5A91C082">
            <w:pPr>
              <w:spacing w:line="360" w:lineRule="auto"/>
              <w:jc w:val="center"/>
            </w:pPr>
          </w:p>
        </w:tc>
        <w:tc>
          <w:tcPr>
            <w:tcW w:w="2410" w:type="dxa"/>
            <w:gridSpan w:val="4"/>
          </w:tcPr>
          <w:p w14:paraId="249322DB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3978" w:type="dxa"/>
            <w:gridSpan w:val="11"/>
          </w:tcPr>
          <w:p w14:paraId="3BACE70D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188" w:type="dxa"/>
            <w:gridSpan w:val="2"/>
          </w:tcPr>
          <w:p w14:paraId="7328C01A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5A47F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72" w:type="dxa"/>
            <w:vMerge w:val="continue"/>
            <w:vAlign w:val="center"/>
          </w:tcPr>
          <w:p w14:paraId="704BD71E">
            <w:pPr>
              <w:spacing w:line="360" w:lineRule="auto"/>
              <w:jc w:val="center"/>
            </w:pPr>
          </w:p>
        </w:tc>
        <w:tc>
          <w:tcPr>
            <w:tcW w:w="2410" w:type="dxa"/>
            <w:gridSpan w:val="4"/>
          </w:tcPr>
          <w:p w14:paraId="288884D3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3978" w:type="dxa"/>
            <w:gridSpan w:val="11"/>
          </w:tcPr>
          <w:p w14:paraId="185C4DEC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188" w:type="dxa"/>
            <w:gridSpan w:val="2"/>
          </w:tcPr>
          <w:p w14:paraId="28262436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4B27B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4" w:hRule="atLeast"/>
          <w:jc w:val="center"/>
        </w:trPr>
        <w:tc>
          <w:tcPr>
            <w:tcW w:w="1972" w:type="dxa"/>
            <w:vAlign w:val="center"/>
          </w:tcPr>
          <w:p w14:paraId="77C5984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申请立项单位意见</w:t>
            </w:r>
          </w:p>
        </w:tc>
        <w:tc>
          <w:tcPr>
            <w:tcW w:w="2870" w:type="dxa"/>
            <w:gridSpan w:val="6"/>
          </w:tcPr>
          <w:p w14:paraId="3317FB90">
            <w:pPr>
              <w:spacing w:line="360" w:lineRule="auto"/>
              <w:jc w:val="left"/>
              <w:rPr>
                <w:szCs w:val="21"/>
              </w:rPr>
            </w:pPr>
          </w:p>
          <w:p w14:paraId="7E8C2A94">
            <w:pPr>
              <w:spacing w:line="360" w:lineRule="auto"/>
              <w:ind w:firstLine="840" w:firstLineChars="400"/>
              <w:jc w:val="left"/>
              <w:rPr>
                <w:szCs w:val="21"/>
              </w:rPr>
            </w:pPr>
            <w:bookmarkStart w:id="1" w:name="_GoBack"/>
            <w:bookmarkEnd w:id="1"/>
            <w:r>
              <w:rPr>
                <w:rFonts w:hint="eastAsia"/>
                <w:szCs w:val="21"/>
              </w:rPr>
              <w:t>（签字、盖公章）</w:t>
            </w:r>
          </w:p>
          <w:p w14:paraId="5E3C8DB6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</w:p>
          <w:p w14:paraId="2C53E3A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年  月   日</w:t>
            </w:r>
          </w:p>
        </w:tc>
        <w:tc>
          <w:tcPr>
            <w:tcW w:w="2700" w:type="dxa"/>
            <w:gridSpan w:val="7"/>
            <w:vAlign w:val="center"/>
          </w:tcPr>
          <w:p w14:paraId="2748143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法商融合</w:t>
            </w:r>
            <w:r>
              <w:rPr>
                <w:rFonts w:hint="eastAsia"/>
                <w:szCs w:val="21"/>
              </w:rPr>
              <w:t>标委会秘书处</w:t>
            </w:r>
            <w:r>
              <w:rPr>
                <w:rFonts w:hint="eastAsia"/>
                <w:szCs w:val="21"/>
                <w:lang w:eastAsia="zh-CN"/>
              </w:rPr>
              <w:t>（中国贸促会商业行业委员会标准工作部）</w:t>
            </w:r>
            <w:r>
              <w:rPr>
                <w:rFonts w:hint="eastAsia"/>
                <w:szCs w:val="21"/>
                <w:lang w:val="en-US" w:eastAsia="zh-CN"/>
              </w:rPr>
              <w:t>审查</w:t>
            </w: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2994" w:type="dxa"/>
            <w:gridSpan w:val="3"/>
            <w:vAlign w:val="center"/>
          </w:tcPr>
          <w:p w14:paraId="4D466FDB">
            <w:pPr>
              <w:spacing w:line="360" w:lineRule="auto"/>
              <w:ind w:firstLine="1050" w:firstLineChars="500"/>
              <w:jc w:val="left"/>
              <w:rPr>
                <w:szCs w:val="21"/>
              </w:rPr>
            </w:pPr>
          </w:p>
          <w:p w14:paraId="00CCC391">
            <w:pPr>
              <w:spacing w:line="360" w:lineRule="auto"/>
              <w:ind w:firstLine="1050" w:firstLineChars="500"/>
              <w:jc w:val="left"/>
              <w:rPr>
                <w:szCs w:val="21"/>
              </w:rPr>
            </w:pPr>
          </w:p>
          <w:p w14:paraId="3ECDCE60">
            <w:pPr>
              <w:spacing w:line="360" w:lineRule="auto"/>
              <w:ind w:firstLine="1680" w:firstLineChars="800"/>
              <w:jc w:val="left"/>
              <w:rPr>
                <w:szCs w:val="21"/>
              </w:rPr>
            </w:pPr>
          </w:p>
          <w:p w14:paraId="4CC94C1E">
            <w:pPr>
              <w:spacing w:line="360" w:lineRule="auto"/>
              <w:ind w:firstLine="1680" w:firstLineChars="8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 月 日</w:t>
            </w:r>
          </w:p>
        </w:tc>
      </w:tr>
      <w:tr w14:paraId="68B62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4" w:hRule="atLeast"/>
          <w:jc w:val="center"/>
        </w:trPr>
        <w:tc>
          <w:tcPr>
            <w:tcW w:w="2433" w:type="dxa"/>
            <w:gridSpan w:val="2"/>
            <w:vAlign w:val="center"/>
          </w:tcPr>
          <w:p w14:paraId="20ED3EC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中国贸促会</w:t>
            </w:r>
          </w:p>
          <w:p w14:paraId="3FCE5586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商业行业委员会意见</w:t>
            </w:r>
          </w:p>
        </w:tc>
        <w:tc>
          <w:tcPr>
            <w:tcW w:w="8103" w:type="dxa"/>
            <w:gridSpan w:val="15"/>
          </w:tcPr>
          <w:p w14:paraId="74F0FD19">
            <w:pPr>
              <w:spacing w:line="360" w:lineRule="auto"/>
              <w:jc w:val="left"/>
              <w:rPr>
                <w:szCs w:val="21"/>
              </w:rPr>
            </w:pPr>
          </w:p>
          <w:p w14:paraId="067308CE">
            <w:pPr>
              <w:spacing w:line="360" w:lineRule="auto"/>
              <w:jc w:val="left"/>
              <w:rPr>
                <w:szCs w:val="21"/>
              </w:rPr>
            </w:pPr>
          </w:p>
          <w:p w14:paraId="5BF42C15">
            <w:pPr>
              <w:spacing w:line="360" w:lineRule="auto"/>
              <w:jc w:val="left"/>
              <w:rPr>
                <w:rFonts w:hint="eastAsia"/>
                <w:szCs w:val="21"/>
              </w:rPr>
            </w:pPr>
          </w:p>
          <w:p w14:paraId="3FB2446B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年   月   日</w:t>
            </w:r>
          </w:p>
        </w:tc>
      </w:tr>
    </w:tbl>
    <w:p w14:paraId="78A86993"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093B18"/>
    <w:multiLevelType w:val="multilevel"/>
    <w:tmpl w:val="71093B18"/>
    <w:lvl w:ilvl="0" w:tentative="0">
      <w:start w:val="2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87D27B0"/>
    <w:multiLevelType w:val="multilevel"/>
    <w:tmpl w:val="787D27B0"/>
    <w:lvl w:ilvl="0" w:tentative="0">
      <w:start w:val="2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435"/>
    <w:rsid w:val="00014232"/>
    <w:rsid w:val="00024B71"/>
    <w:rsid w:val="0003282F"/>
    <w:rsid w:val="00033365"/>
    <w:rsid w:val="00071C58"/>
    <w:rsid w:val="00076F8B"/>
    <w:rsid w:val="00077801"/>
    <w:rsid w:val="000960CD"/>
    <w:rsid w:val="000C7CF3"/>
    <w:rsid w:val="00104BF2"/>
    <w:rsid w:val="00105097"/>
    <w:rsid w:val="00105749"/>
    <w:rsid w:val="0011656F"/>
    <w:rsid w:val="00123C3A"/>
    <w:rsid w:val="00164532"/>
    <w:rsid w:val="00194E43"/>
    <w:rsid w:val="001B5EEF"/>
    <w:rsid w:val="001D0013"/>
    <w:rsid w:val="00261274"/>
    <w:rsid w:val="00264087"/>
    <w:rsid w:val="00272314"/>
    <w:rsid w:val="002727F2"/>
    <w:rsid w:val="00273B4E"/>
    <w:rsid w:val="00295254"/>
    <w:rsid w:val="002C238D"/>
    <w:rsid w:val="002D5BD3"/>
    <w:rsid w:val="002E3240"/>
    <w:rsid w:val="00321AE5"/>
    <w:rsid w:val="003603EC"/>
    <w:rsid w:val="00384AAC"/>
    <w:rsid w:val="00397C4A"/>
    <w:rsid w:val="003A320B"/>
    <w:rsid w:val="003D079C"/>
    <w:rsid w:val="003D26F9"/>
    <w:rsid w:val="003F2579"/>
    <w:rsid w:val="003F6666"/>
    <w:rsid w:val="00403970"/>
    <w:rsid w:val="00410F44"/>
    <w:rsid w:val="0041172C"/>
    <w:rsid w:val="00463BF7"/>
    <w:rsid w:val="00492DA0"/>
    <w:rsid w:val="004C3236"/>
    <w:rsid w:val="004E12FB"/>
    <w:rsid w:val="0051290B"/>
    <w:rsid w:val="00597EDC"/>
    <w:rsid w:val="005D4940"/>
    <w:rsid w:val="006502E1"/>
    <w:rsid w:val="00764897"/>
    <w:rsid w:val="007656C4"/>
    <w:rsid w:val="007778A4"/>
    <w:rsid w:val="00782CA4"/>
    <w:rsid w:val="007934C0"/>
    <w:rsid w:val="007945D5"/>
    <w:rsid w:val="007A2B0E"/>
    <w:rsid w:val="007E238F"/>
    <w:rsid w:val="00807DEA"/>
    <w:rsid w:val="00814FDD"/>
    <w:rsid w:val="00836692"/>
    <w:rsid w:val="00850EED"/>
    <w:rsid w:val="00875E2C"/>
    <w:rsid w:val="00884E7F"/>
    <w:rsid w:val="008A25A7"/>
    <w:rsid w:val="008F6310"/>
    <w:rsid w:val="0091026C"/>
    <w:rsid w:val="00937CDF"/>
    <w:rsid w:val="00941C40"/>
    <w:rsid w:val="00976E86"/>
    <w:rsid w:val="009F79FB"/>
    <w:rsid w:val="00A13435"/>
    <w:rsid w:val="00A64E6B"/>
    <w:rsid w:val="00A85C40"/>
    <w:rsid w:val="00AA0C12"/>
    <w:rsid w:val="00AC65F0"/>
    <w:rsid w:val="00AE273F"/>
    <w:rsid w:val="00B230B5"/>
    <w:rsid w:val="00B82420"/>
    <w:rsid w:val="00BA1A6D"/>
    <w:rsid w:val="00BE7083"/>
    <w:rsid w:val="00C47537"/>
    <w:rsid w:val="00C60DF1"/>
    <w:rsid w:val="00CC73A4"/>
    <w:rsid w:val="00CF21B2"/>
    <w:rsid w:val="00D02B68"/>
    <w:rsid w:val="00D059C7"/>
    <w:rsid w:val="00D12FF3"/>
    <w:rsid w:val="00DA5BED"/>
    <w:rsid w:val="00DB6637"/>
    <w:rsid w:val="00DE2EF3"/>
    <w:rsid w:val="00DF3C0F"/>
    <w:rsid w:val="00E02924"/>
    <w:rsid w:val="00E70BA4"/>
    <w:rsid w:val="00E85C8C"/>
    <w:rsid w:val="00E87C3E"/>
    <w:rsid w:val="00EA356A"/>
    <w:rsid w:val="00EB40B6"/>
    <w:rsid w:val="00EB59C2"/>
    <w:rsid w:val="00ED6090"/>
    <w:rsid w:val="00EE3CBA"/>
    <w:rsid w:val="00F53893"/>
    <w:rsid w:val="00FE0489"/>
    <w:rsid w:val="0F3B6457"/>
    <w:rsid w:val="0FDF1518"/>
    <w:rsid w:val="21D60082"/>
    <w:rsid w:val="2ECE2129"/>
    <w:rsid w:val="40EC0DC7"/>
    <w:rsid w:val="52BA6EA6"/>
    <w:rsid w:val="74E6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  <w:sz w:val="24"/>
      <w:szCs w:val="24"/>
    </w:rPr>
  </w:style>
  <w:style w:type="character" w:styleId="9">
    <w:name w:val="Hyperlink"/>
    <w:basedOn w:val="7"/>
    <w:semiHidden/>
    <w:unhideWhenUsed/>
    <w:qFormat/>
    <w:uiPriority w:val="99"/>
    <w:rPr>
      <w:color w:val="1024EE"/>
      <w:u w:val="single"/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  <w:style w:type="paragraph" w:customStyle="1" w:styleId="12">
    <w:name w:val="标准正文"/>
    <w:basedOn w:val="1"/>
    <w:link w:val="13"/>
    <w:qFormat/>
    <w:uiPriority w:val="0"/>
    <w:pPr>
      <w:widowControl/>
      <w:spacing w:line="300" w:lineRule="auto"/>
      <w:ind w:firstLine="43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13">
    <w:name w:val="标准正文 Char"/>
    <w:link w:val="12"/>
    <w:qFormat/>
    <w:uiPriority w:val="0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14">
    <w:name w:val="description7"/>
    <w:basedOn w:val="7"/>
    <w:qFormat/>
    <w:uiPriority w:val="0"/>
    <w:rPr>
      <w:rFonts w:ascii="宋体" w:hAnsi="宋体" w:eastAsia="宋体" w:cs="宋体"/>
      <w:color w:val="666666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705</Words>
  <Characters>715</Characters>
  <Lines>7</Lines>
  <Paragraphs>2</Paragraphs>
  <TotalTime>0</TotalTime>
  <ScaleCrop>false</ScaleCrop>
  <LinksUpToDate>false</LinksUpToDate>
  <CharactersWithSpaces>853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2018-07-12T08:09:00Z</dcterms:created>
  <dc:creator>ZHENZHEN QIAO</dc:creator>
  <cp:lastModifiedBy>特浓盐牛奶糖</cp:lastModifiedBy>
  <dcterms:modified xsi:type="dcterms:W3CDTF">2026-09-07T01:22:20Z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eyJoZGlkIjoiZmFhOTEwOTA4M2RhMmU1NGE4Zjg4ZmY1NTkwZWFmMjUiLCJ1c2VySWQiOiIxMTQ4NjA0ODU1In0=</vt:lpwstr>
  </property>
  <property fmtid="{D5CDD505-2E9C-101B-9397-08002B2CF9AE}" pid="3" name="KSOProductBuildVer">
    <vt:lpwstr>2052-12.1.0.28505</vt:lpwstr>
  </property>
  <property fmtid="{D5CDD505-2E9C-101B-9397-08002B2CF9AE}" pid="4" name="ICV">
    <vt:lpwstr>E7C36F4824D547AFA14FB3D7BD28743D_12</vt:lpwstr>
  </property>
</Properties>
</file>