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CC50A9">
      <w:pPr>
        <w:spacing w:line="360" w:lineRule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30CC50AA">
      <w:pPr>
        <w:spacing w:line="360" w:lineRule="auto"/>
        <w:jc w:val="center"/>
        <w:rPr>
          <w:sz w:val="23"/>
          <w:szCs w:val="23"/>
        </w:rPr>
      </w:pPr>
    </w:p>
    <w:p w14:paraId="30CC50AB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bookmarkStart w:id="1" w:name="_GoBack"/>
      <w:r>
        <w:rPr>
          <w:rFonts w:hint="eastAsia" w:ascii="方正小标宋简体" w:eastAsia="方正小标宋简体"/>
          <w:sz w:val="44"/>
          <w:szCs w:val="44"/>
        </w:rPr>
        <w:t>团体标准起草单位申报表</w:t>
      </w:r>
    </w:p>
    <w:bookmarkEnd w:id="1"/>
    <w:p w14:paraId="30CC50AC">
      <w:pPr>
        <w:spacing w:line="360" w:lineRule="auto"/>
        <w:jc w:val="center"/>
        <w:rPr>
          <w:sz w:val="23"/>
          <w:szCs w:val="23"/>
        </w:rPr>
      </w:pPr>
    </w:p>
    <w:tbl>
      <w:tblPr>
        <w:tblStyle w:val="4"/>
        <w:tblW w:w="105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2"/>
        <w:gridCol w:w="461"/>
        <w:gridCol w:w="448"/>
        <w:gridCol w:w="416"/>
        <w:gridCol w:w="1085"/>
        <w:gridCol w:w="49"/>
        <w:gridCol w:w="376"/>
        <w:gridCol w:w="850"/>
        <w:gridCol w:w="296"/>
        <w:gridCol w:w="264"/>
        <w:gridCol w:w="433"/>
        <w:gridCol w:w="695"/>
        <w:gridCol w:w="38"/>
        <w:gridCol w:w="235"/>
        <w:gridCol w:w="192"/>
        <w:gridCol w:w="550"/>
        <w:gridCol w:w="2176"/>
        <w:gridCol w:w="12"/>
      </w:tblGrid>
      <w:tr w14:paraId="30CC5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651" w:hRule="atLeast"/>
          <w:jc w:val="center"/>
        </w:trPr>
        <w:tc>
          <w:tcPr>
            <w:tcW w:w="1972" w:type="dxa"/>
            <w:vMerge w:val="restart"/>
            <w:vAlign w:val="center"/>
          </w:tcPr>
          <w:p w14:paraId="30CC50A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项目名称</w:t>
            </w:r>
          </w:p>
        </w:tc>
        <w:tc>
          <w:tcPr>
            <w:tcW w:w="2835" w:type="dxa"/>
            <w:gridSpan w:val="6"/>
            <w:vAlign w:val="center"/>
          </w:tcPr>
          <w:p w14:paraId="30CC50AE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中文</w:t>
            </w:r>
            <w:r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850" w:type="dxa"/>
            <w:vMerge w:val="restart"/>
            <w:vAlign w:val="center"/>
          </w:tcPr>
          <w:p w14:paraId="30CC50AF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制定或修订</w:t>
            </w:r>
          </w:p>
        </w:tc>
        <w:tc>
          <w:tcPr>
            <w:tcW w:w="993" w:type="dxa"/>
            <w:gridSpan w:val="3"/>
            <w:vMerge w:val="restart"/>
            <w:vAlign w:val="center"/>
          </w:tcPr>
          <w:p w14:paraId="30CC50B0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□</w:t>
            </w:r>
            <w:r>
              <w:rPr>
                <w:szCs w:val="21"/>
              </w:rPr>
              <w:t>制定</w:t>
            </w:r>
          </w:p>
          <w:p w14:paraId="30CC50B1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□</w:t>
            </w:r>
            <w:r>
              <w:rPr>
                <w:szCs w:val="21"/>
              </w:rPr>
              <w:t>修订</w:t>
            </w:r>
          </w:p>
        </w:tc>
        <w:tc>
          <w:tcPr>
            <w:tcW w:w="1160" w:type="dxa"/>
            <w:gridSpan w:val="4"/>
            <w:vMerge w:val="restart"/>
            <w:vAlign w:val="center"/>
          </w:tcPr>
          <w:p w14:paraId="30CC50B2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被修订</w:t>
            </w:r>
          </w:p>
          <w:p w14:paraId="30CC50B3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标准号</w:t>
            </w:r>
          </w:p>
          <w:p w14:paraId="30CC50B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和名称</w:t>
            </w:r>
          </w:p>
        </w:tc>
        <w:tc>
          <w:tcPr>
            <w:tcW w:w="2726" w:type="dxa"/>
            <w:gridSpan w:val="2"/>
            <w:vMerge w:val="restart"/>
            <w:vAlign w:val="center"/>
          </w:tcPr>
          <w:p w14:paraId="30CC50B5">
            <w:pPr>
              <w:spacing w:line="360" w:lineRule="auto"/>
              <w:rPr>
                <w:szCs w:val="21"/>
              </w:rPr>
            </w:pPr>
          </w:p>
        </w:tc>
      </w:tr>
      <w:tr w14:paraId="30CC5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831" w:hRule="atLeast"/>
          <w:jc w:val="center"/>
        </w:trPr>
        <w:tc>
          <w:tcPr>
            <w:tcW w:w="1972" w:type="dxa"/>
            <w:vMerge w:val="continue"/>
            <w:vAlign w:val="center"/>
          </w:tcPr>
          <w:p w14:paraId="30CC50B7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2835" w:type="dxa"/>
            <w:gridSpan w:val="6"/>
            <w:vAlign w:val="center"/>
          </w:tcPr>
          <w:p w14:paraId="30CC50B8">
            <w:pPr>
              <w:spacing w:before="100" w:beforeAutospacing="1" w:after="100" w:afterAutospacing="1"/>
              <w:rPr>
                <w:rFonts w:ascii="Arial" w:hAnsi="Arial" w:eastAsia="宋体" w:cs="Arial"/>
                <w:color w:val="333333"/>
                <w:szCs w:val="21"/>
              </w:rPr>
            </w:pPr>
            <w:r>
              <w:rPr>
                <w:szCs w:val="21"/>
              </w:rPr>
              <w:t>英文</w:t>
            </w:r>
            <w:r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850" w:type="dxa"/>
            <w:vMerge w:val="continue"/>
            <w:vAlign w:val="center"/>
          </w:tcPr>
          <w:p w14:paraId="30CC50B9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993" w:type="dxa"/>
            <w:gridSpan w:val="3"/>
            <w:vMerge w:val="continue"/>
            <w:vAlign w:val="center"/>
          </w:tcPr>
          <w:p w14:paraId="30CC50BA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160" w:type="dxa"/>
            <w:gridSpan w:val="4"/>
            <w:vMerge w:val="continue"/>
            <w:vAlign w:val="center"/>
          </w:tcPr>
          <w:p w14:paraId="30CC50BB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2726" w:type="dxa"/>
            <w:gridSpan w:val="2"/>
            <w:vMerge w:val="continue"/>
          </w:tcPr>
          <w:p w14:paraId="30CC50BC">
            <w:pPr>
              <w:spacing w:line="360" w:lineRule="auto"/>
              <w:rPr>
                <w:szCs w:val="21"/>
              </w:rPr>
            </w:pPr>
          </w:p>
        </w:tc>
      </w:tr>
      <w:tr w14:paraId="30CC5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1972" w:type="dxa"/>
            <w:vAlign w:val="center"/>
          </w:tcPr>
          <w:p w14:paraId="30CC50BE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是否填补国内标准空白</w:t>
            </w:r>
          </w:p>
        </w:tc>
        <w:tc>
          <w:tcPr>
            <w:tcW w:w="909" w:type="dxa"/>
            <w:gridSpan w:val="2"/>
            <w:vAlign w:val="center"/>
          </w:tcPr>
          <w:p w14:paraId="30CC50BF">
            <w:pPr>
              <w:pStyle w:val="6"/>
              <w:numPr>
                <w:ilvl w:val="0"/>
                <w:numId w:val="1"/>
              </w:numPr>
              <w:spacing w:line="360" w:lineRule="auto"/>
              <w:ind w:firstLineChars="0"/>
              <w:rPr>
                <w:szCs w:val="21"/>
              </w:rPr>
            </w:pPr>
            <w:r>
              <w:rPr>
                <w:rFonts w:hint="eastAsia" w:eastAsia="宋体"/>
                <w:szCs w:val="21"/>
              </w:rPr>
              <w:t>是</w:t>
            </w:r>
          </w:p>
          <w:p w14:paraId="30CC50C0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□</w:t>
            </w:r>
            <w:r>
              <w:rPr>
                <w:rFonts w:eastAsia="宋体"/>
                <w:szCs w:val="21"/>
              </w:rPr>
              <w:t xml:space="preserve"> </w:t>
            </w:r>
            <w:r>
              <w:rPr>
                <w:rFonts w:hint="eastAsia" w:eastAsia="宋体"/>
                <w:szCs w:val="21"/>
              </w:rPr>
              <w:t>否</w:t>
            </w:r>
          </w:p>
        </w:tc>
        <w:tc>
          <w:tcPr>
            <w:tcW w:w="1501" w:type="dxa"/>
            <w:gridSpan w:val="2"/>
            <w:vAlign w:val="center"/>
          </w:tcPr>
          <w:p w14:paraId="30CC50C1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标准类别</w:t>
            </w:r>
          </w:p>
        </w:tc>
        <w:tc>
          <w:tcPr>
            <w:tcW w:w="6166" w:type="dxa"/>
            <w:gridSpan w:val="13"/>
            <w:vAlign w:val="center"/>
          </w:tcPr>
          <w:p w14:paraId="30CC50C2">
            <w:pPr>
              <w:spacing w:line="360" w:lineRule="auto"/>
              <w:rPr>
                <w:rFonts w:ascii="Calibri" w:hAnsi="Calibri" w:eastAsia="仿宋_GB2312"/>
                <w:szCs w:val="21"/>
              </w:rPr>
            </w:pPr>
            <w:r>
              <w:rPr>
                <w:rFonts w:hint="eastAsia"/>
                <w:szCs w:val="21"/>
              </w:rPr>
              <w:t>□</w:t>
            </w:r>
            <w:r>
              <w:rPr>
                <w:rFonts w:hint="eastAsia" w:eastAsia="宋体"/>
                <w:szCs w:val="21"/>
              </w:rPr>
              <w:t xml:space="preserve">基础通用 </w:t>
            </w:r>
            <w:r>
              <w:rPr>
                <w:rFonts w:eastAsia="宋体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□</w:t>
            </w:r>
            <w:r>
              <w:rPr>
                <w:rFonts w:hint="eastAsia" w:eastAsia="宋体"/>
                <w:szCs w:val="21"/>
              </w:rPr>
              <w:t xml:space="preserve">设施设备  </w:t>
            </w:r>
            <w:r>
              <w:rPr>
                <w:rFonts w:eastAsia="宋体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□</w:t>
            </w:r>
            <w:r>
              <w:rPr>
                <w:rFonts w:hint="eastAsia" w:eastAsia="宋体"/>
                <w:szCs w:val="21"/>
              </w:rPr>
              <w:t xml:space="preserve">产品 </w:t>
            </w:r>
            <w:r>
              <w:rPr>
                <w:rFonts w:eastAsia="宋体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□</w:t>
            </w:r>
            <w:r>
              <w:rPr>
                <w:rFonts w:hint="eastAsia" w:eastAsia="宋体"/>
                <w:szCs w:val="21"/>
              </w:rPr>
              <w:t xml:space="preserve">服务  </w:t>
            </w:r>
            <w:r>
              <w:rPr>
                <w:rFonts w:eastAsia="宋体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□</w:t>
            </w:r>
            <w:r>
              <w:rPr>
                <w:rFonts w:hint="eastAsia" w:eastAsia="宋体"/>
                <w:szCs w:val="21"/>
              </w:rPr>
              <w:t xml:space="preserve">管理  </w:t>
            </w:r>
            <w:r>
              <w:rPr>
                <w:rFonts w:eastAsia="宋体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□</w:t>
            </w:r>
            <w:r>
              <w:rPr>
                <w:rFonts w:hint="eastAsia" w:eastAsia="宋体"/>
                <w:szCs w:val="21"/>
              </w:rPr>
              <w:t xml:space="preserve">方法  </w:t>
            </w:r>
            <w:r>
              <w:rPr>
                <w:rFonts w:eastAsia="宋体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□</w:t>
            </w:r>
            <w:r>
              <w:rPr>
                <w:rFonts w:hint="eastAsia" w:eastAsia="宋体"/>
                <w:szCs w:val="21"/>
              </w:rPr>
              <w:t>其他</w:t>
            </w:r>
          </w:p>
        </w:tc>
      </w:tr>
      <w:tr w14:paraId="30CC5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946" w:hRule="atLeast"/>
          <w:jc w:val="center"/>
        </w:trPr>
        <w:tc>
          <w:tcPr>
            <w:tcW w:w="1972" w:type="dxa"/>
            <w:vAlign w:val="center"/>
          </w:tcPr>
          <w:p w14:paraId="30CC50C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position w:val="-24"/>
              </w:rPr>
              <w:t>是否需要</w:t>
            </w:r>
            <w:r>
              <w:rPr>
                <w:position w:val="-24"/>
              </w:rPr>
              <w:t>其他语种</w:t>
            </w:r>
            <w:r>
              <w:rPr>
                <w:rFonts w:hint="eastAsia"/>
                <w:position w:val="-24"/>
              </w:rPr>
              <w:t>译本</w:t>
            </w:r>
          </w:p>
        </w:tc>
        <w:tc>
          <w:tcPr>
            <w:tcW w:w="909" w:type="dxa"/>
            <w:gridSpan w:val="2"/>
            <w:vAlign w:val="center"/>
          </w:tcPr>
          <w:p w14:paraId="30CC50C5">
            <w:pPr>
              <w:pStyle w:val="6"/>
              <w:numPr>
                <w:ilvl w:val="0"/>
                <w:numId w:val="2"/>
              </w:numPr>
              <w:spacing w:line="360" w:lineRule="auto"/>
              <w:ind w:firstLineChars="0"/>
              <w:rPr>
                <w:rFonts w:ascii="Calibri" w:hAnsi="Calibri" w:eastAsia="仿宋_GB2312"/>
                <w:szCs w:val="21"/>
              </w:rPr>
            </w:pPr>
            <w:r>
              <w:rPr>
                <w:rFonts w:hint="eastAsia" w:eastAsia="宋体"/>
                <w:szCs w:val="21"/>
              </w:rPr>
              <w:t>是</w:t>
            </w:r>
          </w:p>
          <w:p w14:paraId="30CC50C6">
            <w:pPr>
              <w:spacing w:line="360" w:lineRule="auto"/>
              <w:rPr>
                <w:rFonts w:ascii="Calibri" w:hAnsi="Calibri" w:eastAsia="仿宋_GB2312"/>
                <w:szCs w:val="21"/>
                <w:u w:val="single"/>
              </w:rPr>
            </w:pPr>
            <w:r>
              <w:rPr>
                <w:rFonts w:hint="eastAsia" w:eastAsia="宋体"/>
                <w:szCs w:val="21"/>
              </w:rPr>
              <w:t xml:space="preserve">语种 </w:t>
            </w:r>
            <w:r>
              <w:rPr>
                <w:rFonts w:eastAsia="宋体"/>
                <w:szCs w:val="21"/>
                <w:u w:val="single"/>
              </w:rPr>
              <w:t xml:space="preserve">         </w:t>
            </w:r>
          </w:p>
          <w:p w14:paraId="30CC50C7">
            <w:pPr>
              <w:spacing w:line="360" w:lineRule="auto"/>
              <w:rPr>
                <w:rFonts w:ascii="Calibri" w:hAnsi="Calibri" w:eastAsia="仿宋_GB2312"/>
                <w:szCs w:val="21"/>
              </w:rPr>
            </w:pPr>
            <w:r>
              <w:rPr>
                <w:rFonts w:hint="eastAsia"/>
                <w:szCs w:val="21"/>
              </w:rPr>
              <w:t>□</w:t>
            </w:r>
            <w:r>
              <w:rPr>
                <w:rFonts w:eastAsia="宋体"/>
                <w:szCs w:val="21"/>
              </w:rPr>
              <w:t xml:space="preserve"> </w:t>
            </w:r>
            <w:r>
              <w:rPr>
                <w:rFonts w:hint="eastAsia" w:eastAsia="宋体"/>
                <w:szCs w:val="21"/>
              </w:rPr>
              <w:t>否</w:t>
            </w:r>
          </w:p>
        </w:tc>
        <w:tc>
          <w:tcPr>
            <w:tcW w:w="1550" w:type="dxa"/>
            <w:gridSpan w:val="3"/>
            <w:vAlign w:val="center"/>
          </w:tcPr>
          <w:p w14:paraId="30CC50C8">
            <w:pPr>
              <w:spacing w:line="360" w:lineRule="auto"/>
              <w:rPr>
                <w:rFonts w:ascii="Calibri" w:hAnsi="Calibri" w:eastAsia="仿宋_GB2312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采用国际、国外标准的情况</w:t>
            </w:r>
          </w:p>
        </w:tc>
        <w:tc>
          <w:tcPr>
            <w:tcW w:w="1522" w:type="dxa"/>
            <w:gridSpan w:val="3"/>
            <w:vAlign w:val="center"/>
          </w:tcPr>
          <w:p w14:paraId="30CC50C9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□等同采用</w:t>
            </w:r>
          </w:p>
          <w:p w14:paraId="30CC50CA">
            <w:pPr>
              <w:spacing w:line="360" w:lineRule="auto"/>
              <w:rPr>
                <w:rFonts w:ascii="Calibri" w:hAnsi="Calibri" w:eastAsia="仿宋_GB2312"/>
                <w:szCs w:val="21"/>
              </w:rPr>
            </w:pPr>
            <w:r>
              <w:rPr>
                <w:rFonts w:hint="eastAsia"/>
                <w:szCs w:val="21"/>
              </w:rPr>
              <w:t>□修改采用</w:t>
            </w:r>
          </w:p>
        </w:tc>
        <w:tc>
          <w:tcPr>
            <w:tcW w:w="1430" w:type="dxa"/>
            <w:gridSpan w:val="4"/>
            <w:vAlign w:val="center"/>
          </w:tcPr>
          <w:p w14:paraId="30CC50C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被采用</w:t>
            </w:r>
          </w:p>
          <w:p w14:paraId="30CC50CC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标准号</w:t>
            </w:r>
          </w:p>
          <w:p w14:paraId="30CC50C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和名称</w:t>
            </w:r>
          </w:p>
        </w:tc>
        <w:tc>
          <w:tcPr>
            <w:tcW w:w="3153" w:type="dxa"/>
            <w:gridSpan w:val="4"/>
            <w:vAlign w:val="center"/>
          </w:tcPr>
          <w:p w14:paraId="30CC50CE">
            <w:pPr>
              <w:spacing w:line="360" w:lineRule="auto"/>
              <w:rPr>
                <w:rFonts w:ascii="Calibri" w:hAnsi="Calibri" w:eastAsia="仿宋_GB2312"/>
                <w:szCs w:val="21"/>
              </w:rPr>
            </w:pPr>
          </w:p>
        </w:tc>
      </w:tr>
      <w:tr w14:paraId="30CC5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1972" w:type="dxa"/>
            <w:vAlign w:val="center"/>
          </w:tcPr>
          <w:p w14:paraId="30CC50D0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对应的联合国2</w:t>
            </w:r>
            <w:r>
              <w:rPr>
                <w:szCs w:val="21"/>
              </w:rPr>
              <w:t>030</w:t>
            </w:r>
            <w:r>
              <w:rPr>
                <w:rFonts w:hint="eastAsia"/>
                <w:szCs w:val="21"/>
              </w:rPr>
              <w:t>年可持续发展目标</w:t>
            </w:r>
          </w:p>
          <w:p w14:paraId="30CC50D1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（可多选）</w:t>
            </w:r>
          </w:p>
        </w:tc>
        <w:tc>
          <w:tcPr>
            <w:tcW w:w="8576" w:type="dxa"/>
            <w:gridSpan w:val="17"/>
            <w:vAlign w:val="center"/>
          </w:tcPr>
          <w:p w14:paraId="30CC50D2">
            <w:pPr>
              <w:spacing w:line="360" w:lineRule="auto"/>
              <w:rPr>
                <w:rFonts w:ascii="Calibri" w:hAnsi="Calibri" w:eastAsia="仿宋_GB2312"/>
                <w:szCs w:val="21"/>
              </w:rPr>
            </w:pPr>
            <w:r>
              <w:rPr>
                <w:rFonts w:hint="eastAsia"/>
                <w:szCs w:val="21"/>
              </w:rPr>
              <w:t>□</w:t>
            </w:r>
            <w:r>
              <w:rPr>
                <w:rFonts w:hint="eastAsia" w:eastAsia="宋体"/>
                <w:szCs w:val="21"/>
              </w:rPr>
              <w:t xml:space="preserve">消除贫困 </w:t>
            </w:r>
            <w:r>
              <w:rPr>
                <w:rFonts w:eastAsia="宋体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□</w:t>
            </w:r>
            <w:r>
              <w:rPr>
                <w:rFonts w:hint="eastAsia" w:eastAsia="宋体"/>
                <w:szCs w:val="21"/>
              </w:rPr>
              <w:t xml:space="preserve">消除饥饿 </w:t>
            </w:r>
            <w:r>
              <w:rPr>
                <w:rFonts w:eastAsia="宋体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□</w:t>
            </w:r>
            <w:r>
              <w:rPr>
                <w:rFonts w:hint="eastAsia" w:eastAsia="宋体"/>
                <w:szCs w:val="21"/>
              </w:rPr>
              <w:t xml:space="preserve">良好健康与福祉 </w:t>
            </w:r>
            <w:r>
              <w:rPr>
                <w:rFonts w:eastAsia="宋体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□</w:t>
            </w:r>
            <w:r>
              <w:rPr>
                <w:rStyle w:val="7"/>
                <w:rFonts w:ascii="Arial" w:hAnsi="Arial" w:cs="Arial"/>
                <w:color w:val="333333"/>
                <w:sz w:val="21"/>
                <w:szCs w:val="21"/>
                <w:shd w:val="clear" w:color="auto" w:fill="FFFFFF"/>
                <w:lang w:bidi="ar"/>
              </w:rPr>
              <w:t>优质教育</w:t>
            </w:r>
            <w:r>
              <w:rPr>
                <w:rStyle w:val="7"/>
                <w:rFonts w:hint="eastAsia" w:ascii="Arial" w:hAnsi="Arial" w:cs="Arial"/>
                <w:color w:val="333333"/>
                <w:sz w:val="21"/>
                <w:szCs w:val="21"/>
                <w:shd w:val="clear" w:color="auto" w:fill="FFFFFF"/>
                <w:lang w:bidi="ar"/>
              </w:rPr>
              <w:t xml:space="preserve"> </w:t>
            </w:r>
            <w:r>
              <w:rPr>
                <w:rStyle w:val="7"/>
                <w:rFonts w:ascii="Arial" w:hAnsi="Arial" w:cs="Arial"/>
                <w:color w:val="333333"/>
                <w:sz w:val="21"/>
                <w:szCs w:val="21"/>
                <w:shd w:val="clear" w:color="auto" w:fill="FFFFFF"/>
                <w:lang w:bidi="ar"/>
              </w:rPr>
              <w:t xml:space="preserve"> </w:t>
            </w:r>
            <w:r>
              <w:rPr>
                <w:rFonts w:hint="eastAsia"/>
                <w:szCs w:val="21"/>
              </w:rPr>
              <w:t>□</w:t>
            </w:r>
            <w:r>
              <w:rPr>
                <w:rStyle w:val="7"/>
                <w:rFonts w:ascii="Arial" w:hAnsi="Arial" w:cs="Arial"/>
                <w:color w:val="333333"/>
                <w:sz w:val="21"/>
                <w:szCs w:val="21"/>
                <w:shd w:val="clear" w:color="auto" w:fill="FFFFFF"/>
                <w:lang w:bidi="ar"/>
              </w:rPr>
              <w:t>性别平等</w:t>
            </w:r>
            <w:r>
              <w:rPr>
                <w:rStyle w:val="7"/>
                <w:rFonts w:hint="eastAsia" w:ascii="Arial" w:hAnsi="Arial" w:cs="Arial"/>
                <w:color w:val="333333"/>
                <w:sz w:val="21"/>
                <w:szCs w:val="21"/>
                <w:shd w:val="clear" w:color="auto" w:fill="FFFFFF"/>
                <w:lang w:bidi="ar"/>
              </w:rPr>
              <w:t xml:space="preserve"> </w:t>
            </w:r>
            <w:r>
              <w:rPr>
                <w:rFonts w:hint="eastAsia"/>
                <w:szCs w:val="21"/>
              </w:rPr>
              <w:t>□</w:t>
            </w:r>
            <w:r>
              <w:rPr>
                <w:rStyle w:val="7"/>
                <w:rFonts w:ascii="Arial" w:hAnsi="Arial" w:cs="Arial"/>
                <w:color w:val="333333"/>
                <w:sz w:val="21"/>
                <w:szCs w:val="21"/>
                <w:shd w:val="clear" w:color="auto" w:fill="FFFFFF"/>
                <w:lang w:bidi="ar"/>
              </w:rPr>
              <w:t>清洁饮水与卫生设施</w:t>
            </w:r>
            <w:r>
              <w:rPr>
                <w:rStyle w:val="7"/>
                <w:rFonts w:hint="eastAsia" w:ascii="Arial" w:hAnsi="Arial" w:cs="Arial"/>
                <w:color w:val="333333"/>
                <w:sz w:val="21"/>
                <w:szCs w:val="21"/>
                <w:shd w:val="clear" w:color="auto" w:fill="FFFFFF"/>
                <w:lang w:bidi="ar"/>
              </w:rPr>
              <w:t xml:space="preserve"> </w:t>
            </w:r>
            <w:r>
              <w:rPr>
                <w:rStyle w:val="7"/>
                <w:rFonts w:ascii="Arial" w:hAnsi="Arial" w:cs="Arial"/>
                <w:color w:val="333333"/>
                <w:sz w:val="21"/>
                <w:szCs w:val="21"/>
                <w:shd w:val="clear" w:color="auto" w:fill="FFFFFF"/>
                <w:lang w:bidi="ar"/>
              </w:rPr>
              <w:t xml:space="preserve"> </w:t>
            </w:r>
            <w:r>
              <w:rPr>
                <w:rFonts w:hint="eastAsia"/>
                <w:szCs w:val="21"/>
              </w:rPr>
              <w:t>□</w:t>
            </w:r>
            <w:r>
              <w:rPr>
                <w:rStyle w:val="7"/>
                <w:rFonts w:ascii="Arial" w:hAnsi="Arial" w:cs="Arial"/>
                <w:color w:val="333333"/>
                <w:sz w:val="21"/>
                <w:szCs w:val="21"/>
                <w:shd w:val="clear" w:color="auto" w:fill="FFFFFF"/>
                <w:lang w:bidi="ar"/>
              </w:rPr>
              <w:t>廉价和清洁能源</w:t>
            </w:r>
            <w:r>
              <w:rPr>
                <w:rStyle w:val="7"/>
                <w:rFonts w:hint="eastAsia" w:ascii="Arial" w:hAnsi="Arial" w:cs="Arial"/>
                <w:color w:val="333333"/>
                <w:sz w:val="21"/>
                <w:szCs w:val="21"/>
                <w:shd w:val="clear" w:color="auto" w:fill="FFFFFF"/>
                <w:lang w:bidi="ar"/>
              </w:rPr>
              <w:t xml:space="preserve"> </w:t>
            </w:r>
            <w:r>
              <w:rPr>
                <w:rStyle w:val="7"/>
                <w:rFonts w:ascii="Arial" w:hAnsi="Arial" w:cs="Arial"/>
                <w:color w:val="333333"/>
                <w:sz w:val="21"/>
                <w:szCs w:val="21"/>
                <w:shd w:val="clear" w:color="auto" w:fill="FFFFFF"/>
                <w:lang w:bidi="ar"/>
              </w:rPr>
              <w:t xml:space="preserve"> </w:t>
            </w:r>
            <w:r>
              <w:rPr>
                <w:rFonts w:hint="eastAsia"/>
                <w:szCs w:val="21"/>
              </w:rPr>
              <w:t>□</w:t>
            </w:r>
            <w:r>
              <w:rPr>
                <w:rStyle w:val="7"/>
                <w:rFonts w:ascii="Arial" w:hAnsi="Arial" w:cs="Arial"/>
                <w:color w:val="333333"/>
                <w:sz w:val="21"/>
                <w:szCs w:val="21"/>
                <w:shd w:val="clear" w:color="auto" w:fill="FFFFFF"/>
                <w:lang w:bidi="ar"/>
              </w:rPr>
              <w:t>体面工作和经济增长</w:t>
            </w:r>
            <w:r>
              <w:rPr>
                <w:rStyle w:val="7"/>
                <w:rFonts w:hint="eastAsia" w:ascii="Arial" w:hAnsi="Arial" w:cs="Arial"/>
                <w:color w:val="333333"/>
                <w:sz w:val="21"/>
                <w:szCs w:val="21"/>
                <w:shd w:val="clear" w:color="auto" w:fill="FFFFFF"/>
                <w:lang w:bidi="ar"/>
              </w:rPr>
              <w:t xml:space="preserve"> </w:t>
            </w:r>
            <w:r>
              <w:rPr>
                <w:rStyle w:val="7"/>
                <w:rFonts w:ascii="Arial" w:hAnsi="Arial" w:cs="Arial"/>
                <w:color w:val="333333"/>
                <w:sz w:val="21"/>
                <w:szCs w:val="21"/>
                <w:shd w:val="clear" w:color="auto" w:fill="FFFFFF"/>
                <w:lang w:bidi="ar"/>
              </w:rPr>
              <w:t xml:space="preserve"> </w:t>
            </w:r>
            <w:r>
              <w:rPr>
                <w:rFonts w:hint="eastAsia"/>
                <w:szCs w:val="21"/>
              </w:rPr>
              <w:t>□</w:t>
            </w:r>
            <w:r>
              <w:rPr>
                <w:rStyle w:val="7"/>
                <w:rFonts w:ascii="Arial" w:hAnsi="Arial" w:cs="Arial"/>
                <w:color w:val="333333"/>
                <w:sz w:val="21"/>
                <w:szCs w:val="21"/>
                <w:shd w:val="clear" w:color="auto" w:fill="FFFFFF"/>
                <w:lang w:bidi="ar"/>
              </w:rPr>
              <w:t>工业、创新和基础设施</w:t>
            </w:r>
            <w:r>
              <w:rPr>
                <w:rStyle w:val="7"/>
                <w:rFonts w:hint="eastAsia" w:ascii="Arial" w:hAnsi="Arial" w:cs="Arial"/>
                <w:color w:val="333333"/>
                <w:sz w:val="21"/>
                <w:szCs w:val="21"/>
                <w:shd w:val="clear" w:color="auto" w:fill="FFFFFF"/>
                <w:lang w:bidi="ar"/>
              </w:rPr>
              <w:t xml:space="preserve"> </w:t>
            </w:r>
            <w:r>
              <w:rPr>
                <w:rFonts w:hint="eastAsia"/>
                <w:szCs w:val="21"/>
              </w:rPr>
              <w:t>□</w:t>
            </w:r>
            <w:r>
              <w:rPr>
                <w:rStyle w:val="7"/>
                <w:rFonts w:ascii="Arial" w:hAnsi="Arial" w:cs="Arial"/>
                <w:color w:val="333333"/>
                <w:sz w:val="21"/>
                <w:szCs w:val="21"/>
                <w:shd w:val="clear" w:color="auto" w:fill="FFFFFF"/>
                <w:lang w:bidi="ar"/>
              </w:rPr>
              <w:t>缩小差距</w:t>
            </w:r>
            <w:r>
              <w:rPr>
                <w:rStyle w:val="7"/>
                <w:rFonts w:hint="eastAsia" w:ascii="Arial" w:hAnsi="Arial" w:cs="Arial"/>
                <w:color w:val="333333"/>
                <w:sz w:val="21"/>
                <w:szCs w:val="21"/>
                <w:shd w:val="clear" w:color="auto" w:fill="FFFFFF"/>
                <w:lang w:bidi="ar"/>
              </w:rPr>
              <w:t xml:space="preserve"> </w:t>
            </w:r>
            <w:r>
              <w:rPr>
                <w:rStyle w:val="7"/>
                <w:rFonts w:ascii="Arial" w:hAnsi="Arial" w:cs="Arial"/>
                <w:color w:val="333333"/>
                <w:sz w:val="21"/>
                <w:szCs w:val="21"/>
                <w:shd w:val="clear" w:color="auto" w:fill="FFFFFF"/>
                <w:lang w:bidi="ar"/>
              </w:rPr>
              <w:t xml:space="preserve"> </w:t>
            </w:r>
            <w:r>
              <w:rPr>
                <w:rFonts w:hint="eastAsia"/>
                <w:szCs w:val="21"/>
              </w:rPr>
              <w:t>□</w:t>
            </w:r>
            <w:r>
              <w:rPr>
                <w:rStyle w:val="7"/>
                <w:rFonts w:ascii="Arial" w:hAnsi="Arial" w:cs="Arial"/>
                <w:color w:val="333333"/>
                <w:sz w:val="21"/>
                <w:szCs w:val="21"/>
                <w:shd w:val="clear" w:color="auto" w:fill="FFFFFF"/>
                <w:lang w:bidi="ar"/>
              </w:rPr>
              <w:t>可持续城市和社区</w:t>
            </w:r>
            <w:r>
              <w:rPr>
                <w:rStyle w:val="7"/>
                <w:rFonts w:hint="eastAsia" w:ascii="Arial" w:hAnsi="Arial" w:cs="Arial"/>
                <w:color w:val="333333"/>
                <w:sz w:val="21"/>
                <w:szCs w:val="21"/>
                <w:shd w:val="clear" w:color="auto" w:fill="FFFFFF"/>
                <w:lang w:bidi="ar"/>
              </w:rPr>
              <w:t xml:space="preserve"> </w:t>
            </w:r>
            <w:r>
              <w:rPr>
                <w:rStyle w:val="7"/>
                <w:rFonts w:ascii="Arial" w:hAnsi="Arial" w:cs="Arial"/>
                <w:color w:val="333333"/>
                <w:sz w:val="21"/>
                <w:szCs w:val="21"/>
                <w:shd w:val="clear" w:color="auto" w:fill="FFFFFF"/>
                <w:lang w:bidi="ar"/>
              </w:rPr>
              <w:t xml:space="preserve"> </w:t>
            </w:r>
            <w:r>
              <w:rPr>
                <w:rFonts w:hint="eastAsia"/>
                <w:szCs w:val="21"/>
              </w:rPr>
              <w:t>□</w:t>
            </w:r>
            <w:r>
              <w:rPr>
                <w:rStyle w:val="7"/>
                <w:rFonts w:ascii="Arial" w:hAnsi="Arial" w:cs="Arial"/>
                <w:color w:val="333333"/>
                <w:sz w:val="21"/>
                <w:szCs w:val="21"/>
                <w:shd w:val="clear" w:color="auto" w:fill="FFFFFF"/>
                <w:lang w:bidi="ar"/>
              </w:rPr>
              <w:t>负责任的消费和生产</w:t>
            </w:r>
            <w:r>
              <w:rPr>
                <w:rStyle w:val="7"/>
                <w:rFonts w:hint="eastAsia" w:ascii="Arial" w:hAnsi="Arial" w:cs="Arial"/>
                <w:color w:val="333333"/>
                <w:sz w:val="21"/>
                <w:szCs w:val="21"/>
                <w:shd w:val="clear" w:color="auto" w:fill="FFFFFF"/>
                <w:lang w:bidi="ar"/>
              </w:rPr>
              <w:t xml:space="preserve"> </w:t>
            </w:r>
            <w:r>
              <w:rPr>
                <w:rStyle w:val="7"/>
                <w:rFonts w:ascii="Arial" w:hAnsi="Arial" w:cs="Arial"/>
                <w:color w:val="333333"/>
                <w:sz w:val="21"/>
                <w:szCs w:val="21"/>
                <w:shd w:val="clear" w:color="auto" w:fill="FFFFFF"/>
                <w:lang w:bidi="ar"/>
              </w:rPr>
              <w:t xml:space="preserve"> </w:t>
            </w:r>
            <w:r>
              <w:rPr>
                <w:rFonts w:hint="eastAsia"/>
                <w:szCs w:val="21"/>
              </w:rPr>
              <w:t>□</w:t>
            </w:r>
            <w:r>
              <w:rPr>
                <w:rStyle w:val="7"/>
                <w:rFonts w:ascii="Arial" w:hAnsi="Arial" w:cs="Arial"/>
                <w:color w:val="333333"/>
                <w:sz w:val="21"/>
                <w:szCs w:val="21"/>
                <w:shd w:val="clear" w:color="auto" w:fill="FFFFFF"/>
                <w:lang w:bidi="ar"/>
              </w:rPr>
              <w:t>气候行动</w:t>
            </w:r>
            <w:r>
              <w:rPr>
                <w:rStyle w:val="7"/>
                <w:rFonts w:hint="eastAsia" w:ascii="Arial" w:hAnsi="Arial" w:cs="Arial"/>
                <w:color w:val="333333"/>
                <w:sz w:val="21"/>
                <w:szCs w:val="21"/>
                <w:shd w:val="clear" w:color="auto" w:fill="FFFFFF"/>
                <w:lang w:bidi="ar"/>
              </w:rPr>
              <w:t xml:space="preserve"> </w:t>
            </w:r>
            <w:r>
              <w:rPr>
                <w:rStyle w:val="7"/>
                <w:rFonts w:ascii="Arial" w:hAnsi="Arial" w:cs="Arial"/>
                <w:color w:val="333333"/>
                <w:sz w:val="21"/>
                <w:szCs w:val="21"/>
                <w:shd w:val="clear" w:color="auto" w:fill="FFFFFF"/>
                <w:lang w:bidi="ar"/>
              </w:rPr>
              <w:t xml:space="preserve"> </w:t>
            </w:r>
            <w:r>
              <w:rPr>
                <w:rFonts w:hint="eastAsia"/>
                <w:szCs w:val="21"/>
              </w:rPr>
              <w:t>□</w:t>
            </w:r>
            <w:r>
              <w:rPr>
                <w:rStyle w:val="7"/>
                <w:rFonts w:ascii="Arial" w:hAnsi="Arial" w:cs="Arial"/>
                <w:color w:val="333333"/>
                <w:sz w:val="21"/>
                <w:szCs w:val="21"/>
                <w:shd w:val="clear" w:color="auto" w:fill="FFFFFF"/>
                <w:lang w:bidi="ar"/>
              </w:rPr>
              <w:t>水下生物</w:t>
            </w:r>
            <w:r>
              <w:rPr>
                <w:rStyle w:val="7"/>
                <w:rFonts w:hint="eastAsia" w:ascii="Arial" w:hAnsi="Arial" w:cs="Arial"/>
                <w:color w:val="333333"/>
                <w:sz w:val="21"/>
                <w:szCs w:val="21"/>
                <w:shd w:val="clear" w:color="auto" w:fill="FFFFFF"/>
                <w:lang w:bidi="ar"/>
              </w:rPr>
              <w:t xml:space="preserve"> </w:t>
            </w:r>
            <w:r>
              <w:rPr>
                <w:rFonts w:hint="eastAsia"/>
                <w:szCs w:val="21"/>
              </w:rPr>
              <w:t>□</w:t>
            </w:r>
            <w:r>
              <w:rPr>
                <w:rStyle w:val="7"/>
                <w:rFonts w:ascii="Arial" w:hAnsi="Arial" w:cs="Arial"/>
                <w:color w:val="333333"/>
                <w:sz w:val="21"/>
                <w:szCs w:val="21"/>
                <w:shd w:val="clear" w:color="auto" w:fill="FFFFFF"/>
                <w:lang w:bidi="ar"/>
              </w:rPr>
              <w:t>陆地生物</w:t>
            </w:r>
            <w:r>
              <w:rPr>
                <w:rStyle w:val="7"/>
                <w:rFonts w:hint="eastAsia" w:ascii="Arial" w:hAnsi="Arial" w:cs="Arial"/>
                <w:color w:val="333333"/>
                <w:sz w:val="21"/>
                <w:szCs w:val="21"/>
                <w:shd w:val="clear" w:color="auto" w:fill="FFFFFF"/>
                <w:lang w:bidi="ar"/>
              </w:rPr>
              <w:t xml:space="preserve"> </w:t>
            </w:r>
            <w:r>
              <w:rPr>
                <w:rStyle w:val="7"/>
                <w:rFonts w:ascii="Arial" w:hAnsi="Arial" w:cs="Arial"/>
                <w:color w:val="333333"/>
                <w:sz w:val="21"/>
                <w:szCs w:val="21"/>
                <w:shd w:val="clear" w:color="auto" w:fill="FFFFFF"/>
                <w:lang w:bidi="ar"/>
              </w:rPr>
              <w:t xml:space="preserve"> </w:t>
            </w:r>
            <w:r>
              <w:rPr>
                <w:rFonts w:hint="eastAsia"/>
                <w:szCs w:val="21"/>
              </w:rPr>
              <w:t>□</w:t>
            </w:r>
            <w:r>
              <w:rPr>
                <w:rStyle w:val="7"/>
                <w:rFonts w:ascii="Arial" w:hAnsi="Arial" w:cs="Arial"/>
                <w:color w:val="333333"/>
                <w:sz w:val="21"/>
                <w:szCs w:val="21"/>
                <w:shd w:val="clear" w:color="auto" w:fill="FFFFFF"/>
                <w:lang w:bidi="ar"/>
              </w:rPr>
              <w:t>和平、正义与强大机构</w:t>
            </w:r>
            <w:r>
              <w:rPr>
                <w:rStyle w:val="7"/>
                <w:rFonts w:hint="eastAsia" w:ascii="Arial" w:hAnsi="Arial" w:cs="Arial"/>
                <w:color w:val="333333"/>
                <w:sz w:val="21"/>
                <w:szCs w:val="21"/>
                <w:shd w:val="clear" w:color="auto" w:fill="FFFFFF"/>
                <w:lang w:bidi="ar"/>
              </w:rPr>
              <w:t xml:space="preserve"> </w:t>
            </w:r>
            <w:r>
              <w:rPr>
                <w:rStyle w:val="7"/>
                <w:rFonts w:ascii="Arial" w:hAnsi="Arial" w:cs="Arial"/>
                <w:color w:val="333333"/>
                <w:sz w:val="21"/>
                <w:szCs w:val="21"/>
                <w:shd w:val="clear" w:color="auto" w:fill="FFFFFF"/>
                <w:lang w:bidi="ar"/>
              </w:rPr>
              <w:t xml:space="preserve"> </w:t>
            </w:r>
            <w:r>
              <w:rPr>
                <w:rFonts w:hint="eastAsia"/>
                <w:szCs w:val="21"/>
              </w:rPr>
              <w:t>□</w:t>
            </w:r>
            <w:r>
              <w:rPr>
                <w:rStyle w:val="7"/>
                <w:rFonts w:ascii="Arial" w:hAnsi="Arial" w:cs="Arial"/>
                <w:color w:val="333333"/>
                <w:sz w:val="21"/>
                <w:szCs w:val="21"/>
                <w:shd w:val="clear" w:color="auto" w:fill="FFFFFF"/>
                <w:lang w:bidi="ar"/>
              </w:rPr>
              <w:t>促进目标实现的伙伴关系</w:t>
            </w:r>
            <w:r>
              <w:rPr>
                <w:rStyle w:val="7"/>
                <w:rFonts w:hint="eastAsia" w:ascii="Arial" w:hAnsi="Arial" w:cs="Arial"/>
                <w:color w:val="333333"/>
                <w:sz w:val="21"/>
                <w:szCs w:val="21"/>
                <w:shd w:val="clear" w:color="auto" w:fill="FFFFFF"/>
                <w:lang w:bidi="ar"/>
              </w:rPr>
              <w:t xml:space="preserve"> </w:t>
            </w:r>
          </w:p>
        </w:tc>
      </w:tr>
      <w:tr w14:paraId="30CC5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1972" w:type="dxa"/>
            <w:vAlign w:val="center"/>
          </w:tcPr>
          <w:p w14:paraId="30CC50D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申请项目</w:t>
            </w:r>
          </w:p>
          <w:p w14:paraId="30CC50D5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单位名称</w:t>
            </w:r>
          </w:p>
        </w:tc>
        <w:tc>
          <w:tcPr>
            <w:tcW w:w="4245" w:type="dxa"/>
            <w:gridSpan w:val="9"/>
            <w:vAlign w:val="center"/>
          </w:tcPr>
          <w:p w14:paraId="30CC50D6">
            <w:pPr>
              <w:spacing w:line="360" w:lineRule="auto"/>
              <w:rPr>
                <w:szCs w:val="21"/>
              </w:rPr>
            </w:pPr>
          </w:p>
        </w:tc>
        <w:tc>
          <w:tcPr>
            <w:tcW w:w="1128" w:type="dxa"/>
            <w:gridSpan w:val="2"/>
            <w:vAlign w:val="center"/>
          </w:tcPr>
          <w:p w14:paraId="30CC50D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联系人</w:t>
            </w:r>
          </w:p>
        </w:tc>
        <w:tc>
          <w:tcPr>
            <w:tcW w:w="3203" w:type="dxa"/>
            <w:gridSpan w:val="6"/>
          </w:tcPr>
          <w:p w14:paraId="30CC50D8">
            <w:pPr>
              <w:spacing w:line="360" w:lineRule="auto"/>
              <w:rPr>
                <w:szCs w:val="21"/>
              </w:rPr>
            </w:pPr>
          </w:p>
        </w:tc>
      </w:tr>
      <w:tr w14:paraId="30CC5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72" w:type="dxa"/>
            <w:vAlign w:val="center"/>
          </w:tcPr>
          <w:p w14:paraId="30CC50DA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单位地址</w:t>
            </w:r>
          </w:p>
        </w:tc>
        <w:tc>
          <w:tcPr>
            <w:tcW w:w="4245" w:type="dxa"/>
            <w:gridSpan w:val="9"/>
            <w:vAlign w:val="center"/>
          </w:tcPr>
          <w:p w14:paraId="30CC50DB">
            <w:pPr>
              <w:spacing w:line="360" w:lineRule="auto"/>
              <w:rPr>
                <w:szCs w:val="21"/>
              </w:rPr>
            </w:pPr>
          </w:p>
        </w:tc>
        <w:tc>
          <w:tcPr>
            <w:tcW w:w="1128" w:type="dxa"/>
            <w:gridSpan w:val="2"/>
            <w:vAlign w:val="center"/>
          </w:tcPr>
          <w:p w14:paraId="30CC50DC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邮政编码</w:t>
            </w:r>
          </w:p>
        </w:tc>
        <w:tc>
          <w:tcPr>
            <w:tcW w:w="3203" w:type="dxa"/>
            <w:gridSpan w:val="6"/>
          </w:tcPr>
          <w:p w14:paraId="30CC50DD">
            <w:pPr>
              <w:spacing w:line="360" w:lineRule="auto"/>
              <w:rPr>
                <w:szCs w:val="21"/>
              </w:rPr>
            </w:pPr>
          </w:p>
        </w:tc>
      </w:tr>
      <w:tr w14:paraId="30CC5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72" w:type="dxa"/>
            <w:vAlign w:val="center"/>
          </w:tcPr>
          <w:p w14:paraId="30CC50DF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电话</w:t>
            </w:r>
          </w:p>
        </w:tc>
        <w:tc>
          <w:tcPr>
            <w:tcW w:w="1325" w:type="dxa"/>
            <w:gridSpan w:val="3"/>
            <w:vAlign w:val="center"/>
          </w:tcPr>
          <w:p w14:paraId="30CC50E0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085" w:type="dxa"/>
            <w:vAlign w:val="center"/>
          </w:tcPr>
          <w:p w14:paraId="30CC50E1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传真</w:t>
            </w:r>
          </w:p>
        </w:tc>
        <w:tc>
          <w:tcPr>
            <w:tcW w:w="1835" w:type="dxa"/>
            <w:gridSpan w:val="5"/>
            <w:vAlign w:val="center"/>
          </w:tcPr>
          <w:p w14:paraId="30CC50E2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128" w:type="dxa"/>
            <w:gridSpan w:val="2"/>
            <w:vAlign w:val="center"/>
          </w:tcPr>
          <w:p w14:paraId="30CC50E3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Email</w:t>
            </w:r>
          </w:p>
        </w:tc>
        <w:tc>
          <w:tcPr>
            <w:tcW w:w="3203" w:type="dxa"/>
            <w:gridSpan w:val="6"/>
          </w:tcPr>
          <w:p w14:paraId="30CC50E4">
            <w:pPr>
              <w:spacing w:line="360" w:lineRule="auto"/>
              <w:rPr>
                <w:szCs w:val="21"/>
              </w:rPr>
            </w:pPr>
          </w:p>
        </w:tc>
      </w:tr>
      <w:tr w14:paraId="30CC5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72" w:type="dxa"/>
            <w:vMerge w:val="restart"/>
            <w:vAlign w:val="center"/>
          </w:tcPr>
          <w:p w14:paraId="30CC50E6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参与起草</w:t>
            </w:r>
          </w:p>
          <w:p w14:paraId="30CC50E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单位名称</w:t>
            </w:r>
          </w:p>
        </w:tc>
        <w:tc>
          <w:tcPr>
            <w:tcW w:w="4245" w:type="dxa"/>
            <w:gridSpan w:val="9"/>
            <w:vAlign w:val="center"/>
          </w:tcPr>
          <w:p w14:paraId="30CC50E8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128" w:type="dxa"/>
            <w:gridSpan w:val="2"/>
            <w:vMerge w:val="restart"/>
            <w:vAlign w:val="center"/>
          </w:tcPr>
          <w:p w14:paraId="30CC50E9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联系人</w:t>
            </w:r>
          </w:p>
        </w:tc>
        <w:tc>
          <w:tcPr>
            <w:tcW w:w="3203" w:type="dxa"/>
            <w:gridSpan w:val="6"/>
          </w:tcPr>
          <w:p w14:paraId="30CC50EA">
            <w:pPr>
              <w:spacing w:line="360" w:lineRule="auto"/>
              <w:rPr>
                <w:szCs w:val="21"/>
              </w:rPr>
            </w:pPr>
          </w:p>
        </w:tc>
      </w:tr>
      <w:tr w14:paraId="30CC5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72" w:type="dxa"/>
            <w:vMerge w:val="continue"/>
            <w:vAlign w:val="center"/>
          </w:tcPr>
          <w:p w14:paraId="30CC50EC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4245" w:type="dxa"/>
            <w:gridSpan w:val="9"/>
            <w:vAlign w:val="center"/>
          </w:tcPr>
          <w:p w14:paraId="30CC50ED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128" w:type="dxa"/>
            <w:gridSpan w:val="2"/>
            <w:vMerge w:val="continue"/>
            <w:vAlign w:val="center"/>
          </w:tcPr>
          <w:p w14:paraId="30CC50EE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3203" w:type="dxa"/>
            <w:gridSpan w:val="6"/>
          </w:tcPr>
          <w:p w14:paraId="30CC50EF">
            <w:pPr>
              <w:spacing w:line="360" w:lineRule="auto"/>
              <w:rPr>
                <w:szCs w:val="21"/>
              </w:rPr>
            </w:pPr>
          </w:p>
        </w:tc>
      </w:tr>
      <w:tr w14:paraId="30CC5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72" w:type="dxa"/>
            <w:vMerge w:val="continue"/>
            <w:vAlign w:val="center"/>
          </w:tcPr>
          <w:p w14:paraId="30CC50F1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4245" w:type="dxa"/>
            <w:gridSpan w:val="9"/>
            <w:vAlign w:val="center"/>
          </w:tcPr>
          <w:p w14:paraId="30CC50F2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128" w:type="dxa"/>
            <w:gridSpan w:val="2"/>
            <w:vMerge w:val="continue"/>
            <w:vAlign w:val="center"/>
          </w:tcPr>
          <w:p w14:paraId="30CC50F3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3203" w:type="dxa"/>
            <w:gridSpan w:val="6"/>
          </w:tcPr>
          <w:p w14:paraId="30CC50F4">
            <w:pPr>
              <w:spacing w:line="360" w:lineRule="auto"/>
              <w:rPr>
                <w:szCs w:val="21"/>
              </w:rPr>
            </w:pPr>
          </w:p>
        </w:tc>
      </w:tr>
      <w:tr w14:paraId="30CC5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5" w:hRule="atLeast"/>
          <w:jc w:val="center"/>
        </w:trPr>
        <w:tc>
          <w:tcPr>
            <w:tcW w:w="1972" w:type="dxa"/>
            <w:vAlign w:val="center"/>
          </w:tcPr>
          <w:p w14:paraId="30CC50F6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项目任务的目的</w:t>
            </w:r>
            <w:r>
              <w:rPr>
                <w:rFonts w:hint="eastAsia"/>
                <w:szCs w:val="21"/>
              </w:rPr>
              <w:t>、</w:t>
            </w:r>
          </w:p>
          <w:p w14:paraId="30CC50F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意义或必要性</w:t>
            </w:r>
          </w:p>
        </w:tc>
        <w:tc>
          <w:tcPr>
            <w:tcW w:w="8576" w:type="dxa"/>
            <w:gridSpan w:val="17"/>
          </w:tcPr>
          <w:p w14:paraId="30CC50F8">
            <w:pPr>
              <w:spacing w:line="360" w:lineRule="auto"/>
              <w:rPr>
                <w:szCs w:val="21"/>
              </w:rPr>
            </w:pPr>
          </w:p>
        </w:tc>
      </w:tr>
      <w:tr w14:paraId="30CC5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5" w:hRule="atLeast"/>
          <w:jc w:val="center"/>
        </w:trPr>
        <w:tc>
          <w:tcPr>
            <w:tcW w:w="1972" w:type="dxa"/>
            <w:vAlign w:val="center"/>
          </w:tcPr>
          <w:p w14:paraId="30CC50FA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服务内容介绍和市场情况分析</w:t>
            </w:r>
          </w:p>
          <w:p w14:paraId="30CC50F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（服务标准）</w:t>
            </w:r>
          </w:p>
        </w:tc>
        <w:tc>
          <w:tcPr>
            <w:tcW w:w="8576" w:type="dxa"/>
            <w:gridSpan w:val="17"/>
          </w:tcPr>
          <w:p w14:paraId="30CC50FC">
            <w:pPr>
              <w:spacing w:line="360" w:lineRule="auto"/>
              <w:rPr>
                <w:szCs w:val="21"/>
              </w:rPr>
            </w:pPr>
          </w:p>
        </w:tc>
      </w:tr>
      <w:tr w14:paraId="30CC5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6" w:hRule="atLeast"/>
          <w:jc w:val="center"/>
        </w:trPr>
        <w:tc>
          <w:tcPr>
            <w:tcW w:w="1972" w:type="dxa"/>
            <w:vAlign w:val="center"/>
          </w:tcPr>
          <w:p w14:paraId="30CC50FE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产品介绍和市场情况分析</w:t>
            </w:r>
          </w:p>
          <w:p w14:paraId="30CC50FF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（产品标准）</w:t>
            </w:r>
          </w:p>
        </w:tc>
        <w:tc>
          <w:tcPr>
            <w:tcW w:w="8576" w:type="dxa"/>
            <w:gridSpan w:val="17"/>
          </w:tcPr>
          <w:p w14:paraId="30CC5100">
            <w:pPr>
              <w:spacing w:line="360" w:lineRule="auto"/>
              <w:rPr>
                <w:szCs w:val="21"/>
              </w:rPr>
            </w:pPr>
          </w:p>
        </w:tc>
      </w:tr>
      <w:tr w14:paraId="30CC5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atLeast"/>
          <w:jc w:val="center"/>
        </w:trPr>
        <w:tc>
          <w:tcPr>
            <w:tcW w:w="1972" w:type="dxa"/>
            <w:vAlign w:val="center"/>
          </w:tcPr>
          <w:p w14:paraId="30CC5102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方法的使用说明</w:t>
            </w:r>
          </w:p>
          <w:p w14:paraId="30CC5103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（方法标准）</w:t>
            </w:r>
          </w:p>
        </w:tc>
        <w:tc>
          <w:tcPr>
            <w:tcW w:w="8576" w:type="dxa"/>
            <w:gridSpan w:val="17"/>
          </w:tcPr>
          <w:p w14:paraId="30CC5104">
            <w:pPr>
              <w:spacing w:line="360" w:lineRule="auto"/>
              <w:rPr>
                <w:szCs w:val="21"/>
              </w:rPr>
            </w:pPr>
          </w:p>
        </w:tc>
      </w:tr>
      <w:tr w14:paraId="30CC5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1" w:hRule="atLeast"/>
          <w:jc w:val="center"/>
        </w:trPr>
        <w:tc>
          <w:tcPr>
            <w:tcW w:w="1972" w:type="dxa"/>
            <w:vAlign w:val="center"/>
          </w:tcPr>
          <w:p w14:paraId="30CC5106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对产业发展的支撑作用及解决的主要问题</w:t>
            </w:r>
          </w:p>
        </w:tc>
        <w:tc>
          <w:tcPr>
            <w:tcW w:w="8576" w:type="dxa"/>
            <w:gridSpan w:val="17"/>
          </w:tcPr>
          <w:p w14:paraId="30CC5107">
            <w:pPr>
              <w:spacing w:line="360" w:lineRule="auto"/>
              <w:rPr>
                <w:szCs w:val="21"/>
              </w:rPr>
            </w:pPr>
          </w:p>
        </w:tc>
      </w:tr>
      <w:tr w14:paraId="30CC5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1972" w:type="dxa"/>
            <w:vAlign w:val="center"/>
          </w:tcPr>
          <w:p w14:paraId="30CC5109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适用范围和主要技术内容</w:t>
            </w:r>
          </w:p>
        </w:tc>
        <w:tc>
          <w:tcPr>
            <w:tcW w:w="8576" w:type="dxa"/>
            <w:gridSpan w:val="17"/>
          </w:tcPr>
          <w:p w14:paraId="30CC510A">
            <w:pPr>
              <w:spacing w:line="360" w:lineRule="auto"/>
              <w:rPr>
                <w:szCs w:val="21"/>
              </w:rPr>
            </w:pPr>
          </w:p>
        </w:tc>
      </w:tr>
      <w:tr w14:paraId="30CC5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6" w:hRule="atLeast"/>
          <w:jc w:val="center"/>
        </w:trPr>
        <w:tc>
          <w:tcPr>
            <w:tcW w:w="1972" w:type="dxa"/>
            <w:vAlign w:val="center"/>
          </w:tcPr>
          <w:p w14:paraId="30CC510C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技术创新说明</w:t>
            </w:r>
          </w:p>
        </w:tc>
        <w:tc>
          <w:tcPr>
            <w:tcW w:w="8576" w:type="dxa"/>
            <w:gridSpan w:val="17"/>
          </w:tcPr>
          <w:p w14:paraId="30CC510D">
            <w:pPr>
              <w:spacing w:line="360" w:lineRule="auto"/>
              <w:rPr>
                <w:szCs w:val="21"/>
              </w:rPr>
            </w:pPr>
          </w:p>
        </w:tc>
      </w:tr>
      <w:tr w14:paraId="30CC5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  <w:jc w:val="center"/>
        </w:trPr>
        <w:tc>
          <w:tcPr>
            <w:tcW w:w="1972" w:type="dxa"/>
            <w:vAlign w:val="center"/>
          </w:tcPr>
          <w:p w14:paraId="30CC510F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标准应用实施场景</w:t>
            </w:r>
          </w:p>
        </w:tc>
        <w:tc>
          <w:tcPr>
            <w:tcW w:w="8576" w:type="dxa"/>
            <w:gridSpan w:val="17"/>
          </w:tcPr>
          <w:p w14:paraId="30CC5110">
            <w:pPr>
              <w:spacing w:line="360" w:lineRule="auto"/>
              <w:rPr>
                <w:szCs w:val="21"/>
              </w:rPr>
            </w:pPr>
          </w:p>
        </w:tc>
      </w:tr>
      <w:tr w14:paraId="30CC5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  <w:jc w:val="center"/>
        </w:trPr>
        <w:tc>
          <w:tcPr>
            <w:tcW w:w="1972" w:type="dxa"/>
            <w:vAlign w:val="center"/>
          </w:tcPr>
          <w:p w14:paraId="30CC5112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标准应用实施计划</w:t>
            </w:r>
          </w:p>
        </w:tc>
        <w:tc>
          <w:tcPr>
            <w:tcW w:w="8576" w:type="dxa"/>
            <w:gridSpan w:val="17"/>
          </w:tcPr>
          <w:p w14:paraId="30CC5113">
            <w:pPr>
              <w:spacing w:line="360" w:lineRule="auto"/>
              <w:rPr>
                <w:szCs w:val="21"/>
              </w:rPr>
            </w:pPr>
          </w:p>
        </w:tc>
      </w:tr>
      <w:tr w14:paraId="30CC5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5" w:hRule="atLeast"/>
          <w:jc w:val="center"/>
        </w:trPr>
        <w:tc>
          <w:tcPr>
            <w:tcW w:w="1972" w:type="dxa"/>
            <w:vAlign w:val="center"/>
          </w:tcPr>
          <w:p w14:paraId="30CC5115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相关国家标准、行业标准、地方标准的情况说明，及本标准与其的协调配套情况</w:t>
            </w:r>
          </w:p>
        </w:tc>
        <w:tc>
          <w:tcPr>
            <w:tcW w:w="8576" w:type="dxa"/>
            <w:gridSpan w:val="17"/>
          </w:tcPr>
          <w:p w14:paraId="30CC5116">
            <w:pPr>
              <w:spacing w:line="360" w:lineRule="auto"/>
              <w:rPr>
                <w:szCs w:val="21"/>
              </w:rPr>
            </w:pPr>
          </w:p>
        </w:tc>
      </w:tr>
      <w:tr w14:paraId="30CC5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1972" w:type="dxa"/>
            <w:vAlign w:val="center"/>
          </w:tcPr>
          <w:p w14:paraId="30CC5118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与其他行业或领域的关系及跨行业、跨领域的协调情况</w:t>
            </w:r>
          </w:p>
        </w:tc>
        <w:tc>
          <w:tcPr>
            <w:tcW w:w="8576" w:type="dxa"/>
            <w:gridSpan w:val="17"/>
          </w:tcPr>
          <w:p w14:paraId="30CC5119">
            <w:pPr>
              <w:spacing w:line="360" w:lineRule="auto"/>
              <w:rPr>
                <w:szCs w:val="21"/>
              </w:rPr>
            </w:pPr>
          </w:p>
        </w:tc>
      </w:tr>
      <w:tr w14:paraId="30CC5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1972" w:type="dxa"/>
            <w:vAlign w:val="center"/>
          </w:tcPr>
          <w:p w14:paraId="30CC511B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是否有转化成国家标准的需要或可能</w:t>
            </w:r>
          </w:p>
        </w:tc>
        <w:tc>
          <w:tcPr>
            <w:tcW w:w="8576" w:type="dxa"/>
            <w:gridSpan w:val="17"/>
          </w:tcPr>
          <w:p w14:paraId="30CC511C">
            <w:pPr>
              <w:spacing w:line="360" w:lineRule="auto"/>
              <w:rPr>
                <w:szCs w:val="21"/>
              </w:rPr>
            </w:pPr>
            <w:bookmarkStart w:id="0" w:name="_Hlk105408641"/>
            <w:r>
              <w:rPr>
                <w:rFonts w:hint="eastAsia"/>
                <w:szCs w:val="21"/>
              </w:rPr>
              <w:t>□</w:t>
            </w:r>
            <w:bookmarkEnd w:id="0"/>
            <w:r>
              <w:rPr>
                <w:rFonts w:hint="eastAsia"/>
                <w:szCs w:val="21"/>
              </w:rPr>
              <w:t>是,说明必要性或可能性</w:t>
            </w:r>
          </w:p>
          <w:p w14:paraId="30CC511D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□否</w:t>
            </w:r>
          </w:p>
        </w:tc>
      </w:tr>
      <w:tr w14:paraId="30CC5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5" w:hRule="atLeast"/>
          <w:jc w:val="center"/>
        </w:trPr>
        <w:tc>
          <w:tcPr>
            <w:tcW w:w="1972" w:type="dxa"/>
            <w:vAlign w:val="center"/>
          </w:tcPr>
          <w:p w14:paraId="30CC511F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与国际标准、国外先进标准的对比分析情况</w:t>
            </w:r>
          </w:p>
        </w:tc>
        <w:tc>
          <w:tcPr>
            <w:tcW w:w="8576" w:type="dxa"/>
            <w:gridSpan w:val="17"/>
          </w:tcPr>
          <w:p w14:paraId="30CC5120">
            <w:pPr>
              <w:spacing w:line="360" w:lineRule="auto"/>
              <w:rPr>
                <w:szCs w:val="21"/>
              </w:rPr>
            </w:pPr>
          </w:p>
        </w:tc>
      </w:tr>
      <w:tr w14:paraId="30CC5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  <w:jc w:val="center"/>
        </w:trPr>
        <w:tc>
          <w:tcPr>
            <w:tcW w:w="1972" w:type="dxa"/>
            <w:vAlign w:val="center"/>
          </w:tcPr>
          <w:p w14:paraId="30CC5122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是否</w:t>
            </w:r>
            <w:r>
              <w:rPr>
                <w:rFonts w:ascii="宋体" w:hAnsi="宋体" w:eastAsia="宋体"/>
                <w:szCs w:val="21"/>
              </w:rPr>
              <w:t>有转化成国际标准的需要或可能</w:t>
            </w:r>
          </w:p>
        </w:tc>
        <w:tc>
          <w:tcPr>
            <w:tcW w:w="8576" w:type="dxa"/>
            <w:gridSpan w:val="17"/>
          </w:tcPr>
          <w:p w14:paraId="30CC5123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□是,说明必要性或可能性</w:t>
            </w:r>
          </w:p>
          <w:p w14:paraId="30CC5124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□否</w:t>
            </w:r>
          </w:p>
        </w:tc>
      </w:tr>
      <w:tr w14:paraId="30CC5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  <w:jc w:val="center"/>
        </w:trPr>
        <w:tc>
          <w:tcPr>
            <w:tcW w:w="1972" w:type="dxa"/>
            <w:vAlign w:val="center"/>
          </w:tcPr>
          <w:p w14:paraId="30CC5126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所涉及专利说明</w:t>
            </w:r>
          </w:p>
        </w:tc>
        <w:tc>
          <w:tcPr>
            <w:tcW w:w="8576" w:type="dxa"/>
            <w:gridSpan w:val="17"/>
          </w:tcPr>
          <w:p w14:paraId="30CC5127">
            <w:pPr>
              <w:spacing w:line="360" w:lineRule="auto"/>
              <w:rPr>
                <w:szCs w:val="21"/>
              </w:rPr>
            </w:pPr>
          </w:p>
        </w:tc>
      </w:tr>
      <w:tr w14:paraId="30CC5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1972" w:type="dxa"/>
            <w:vAlign w:val="center"/>
          </w:tcPr>
          <w:p w14:paraId="30CC5129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/>
              </w:rPr>
              <w:t>现有工作基础</w:t>
            </w:r>
          </w:p>
        </w:tc>
        <w:tc>
          <w:tcPr>
            <w:tcW w:w="8576" w:type="dxa"/>
            <w:gridSpan w:val="17"/>
          </w:tcPr>
          <w:p w14:paraId="30CC512A">
            <w:pPr>
              <w:spacing w:line="360" w:lineRule="auto"/>
              <w:rPr>
                <w:szCs w:val="21"/>
              </w:rPr>
            </w:pPr>
          </w:p>
        </w:tc>
      </w:tr>
      <w:tr w14:paraId="30CC5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2" w:hRule="atLeast"/>
          <w:jc w:val="center"/>
        </w:trPr>
        <w:tc>
          <w:tcPr>
            <w:tcW w:w="1972" w:type="dxa"/>
            <w:vAlign w:val="center"/>
          </w:tcPr>
          <w:p w14:paraId="30CC512C">
            <w:pPr>
              <w:spacing w:line="360" w:lineRule="auto"/>
              <w:jc w:val="center"/>
            </w:pPr>
            <w:r>
              <w:rPr>
                <w:rFonts w:hint="eastAsia"/>
              </w:rPr>
              <w:t>起草单位相关业绩简介(重点介绍与标准内容相关的业绩)</w:t>
            </w:r>
          </w:p>
        </w:tc>
        <w:tc>
          <w:tcPr>
            <w:tcW w:w="8576" w:type="dxa"/>
            <w:gridSpan w:val="17"/>
          </w:tcPr>
          <w:p w14:paraId="30CC512D">
            <w:pPr>
              <w:spacing w:line="360" w:lineRule="auto"/>
              <w:rPr>
                <w:szCs w:val="21"/>
              </w:rPr>
            </w:pPr>
          </w:p>
        </w:tc>
      </w:tr>
      <w:tr w14:paraId="30CC5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1972" w:type="dxa"/>
            <w:vMerge w:val="restart"/>
            <w:vAlign w:val="center"/>
          </w:tcPr>
          <w:p w14:paraId="30CC512F">
            <w:pPr>
              <w:spacing w:line="360" w:lineRule="auto"/>
              <w:jc w:val="center"/>
            </w:pPr>
            <w:r>
              <w:rPr>
                <w:rFonts w:hint="eastAsia"/>
              </w:rPr>
              <w:t>工作进度计划（可添加行）</w:t>
            </w:r>
          </w:p>
        </w:tc>
        <w:tc>
          <w:tcPr>
            <w:tcW w:w="2410" w:type="dxa"/>
            <w:gridSpan w:val="4"/>
          </w:tcPr>
          <w:p w14:paraId="30CC5130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阶段</w:t>
            </w:r>
          </w:p>
        </w:tc>
        <w:tc>
          <w:tcPr>
            <w:tcW w:w="3978" w:type="dxa"/>
            <w:gridSpan w:val="11"/>
          </w:tcPr>
          <w:p w14:paraId="30CC5131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工作内容</w:t>
            </w:r>
          </w:p>
        </w:tc>
        <w:tc>
          <w:tcPr>
            <w:tcW w:w="2188" w:type="dxa"/>
            <w:gridSpan w:val="2"/>
          </w:tcPr>
          <w:p w14:paraId="30CC5132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起止时间</w:t>
            </w:r>
          </w:p>
        </w:tc>
      </w:tr>
      <w:tr w14:paraId="30CC5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" w:hRule="atLeast"/>
          <w:jc w:val="center"/>
        </w:trPr>
        <w:tc>
          <w:tcPr>
            <w:tcW w:w="1972" w:type="dxa"/>
            <w:vMerge w:val="continue"/>
            <w:vAlign w:val="center"/>
          </w:tcPr>
          <w:p w14:paraId="30CC5134">
            <w:pPr>
              <w:spacing w:line="360" w:lineRule="auto"/>
              <w:jc w:val="center"/>
            </w:pPr>
          </w:p>
        </w:tc>
        <w:tc>
          <w:tcPr>
            <w:tcW w:w="2410" w:type="dxa"/>
            <w:gridSpan w:val="4"/>
          </w:tcPr>
          <w:p w14:paraId="30CC5135">
            <w:pPr>
              <w:spacing w:line="360" w:lineRule="auto"/>
              <w:rPr>
                <w:szCs w:val="21"/>
              </w:rPr>
            </w:pPr>
          </w:p>
        </w:tc>
        <w:tc>
          <w:tcPr>
            <w:tcW w:w="3978" w:type="dxa"/>
            <w:gridSpan w:val="11"/>
          </w:tcPr>
          <w:p w14:paraId="30CC5136">
            <w:pPr>
              <w:spacing w:line="360" w:lineRule="auto"/>
              <w:rPr>
                <w:szCs w:val="21"/>
              </w:rPr>
            </w:pPr>
          </w:p>
        </w:tc>
        <w:tc>
          <w:tcPr>
            <w:tcW w:w="2188" w:type="dxa"/>
            <w:gridSpan w:val="2"/>
          </w:tcPr>
          <w:p w14:paraId="30CC5137">
            <w:pPr>
              <w:spacing w:line="360" w:lineRule="auto"/>
              <w:rPr>
                <w:szCs w:val="21"/>
              </w:rPr>
            </w:pPr>
          </w:p>
        </w:tc>
      </w:tr>
      <w:tr w14:paraId="30CC5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972" w:type="dxa"/>
            <w:vMerge w:val="continue"/>
            <w:vAlign w:val="center"/>
          </w:tcPr>
          <w:p w14:paraId="30CC5139">
            <w:pPr>
              <w:spacing w:line="360" w:lineRule="auto"/>
              <w:jc w:val="center"/>
            </w:pPr>
          </w:p>
        </w:tc>
        <w:tc>
          <w:tcPr>
            <w:tcW w:w="2410" w:type="dxa"/>
            <w:gridSpan w:val="4"/>
          </w:tcPr>
          <w:p w14:paraId="30CC513A">
            <w:pPr>
              <w:spacing w:line="360" w:lineRule="auto"/>
              <w:rPr>
                <w:szCs w:val="21"/>
              </w:rPr>
            </w:pPr>
          </w:p>
        </w:tc>
        <w:tc>
          <w:tcPr>
            <w:tcW w:w="3978" w:type="dxa"/>
            <w:gridSpan w:val="11"/>
          </w:tcPr>
          <w:p w14:paraId="30CC513B">
            <w:pPr>
              <w:spacing w:line="360" w:lineRule="auto"/>
              <w:rPr>
                <w:szCs w:val="21"/>
              </w:rPr>
            </w:pPr>
          </w:p>
        </w:tc>
        <w:tc>
          <w:tcPr>
            <w:tcW w:w="2188" w:type="dxa"/>
            <w:gridSpan w:val="2"/>
          </w:tcPr>
          <w:p w14:paraId="30CC513C">
            <w:pPr>
              <w:spacing w:line="360" w:lineRule="auto"/>
              <w:rPr>
                <w:szCs w:val="21"/>
              </w:rPr>
            </w:pPr>
          </w:p>
        </w:tc>
      </w:tr>
      <w:tr w14:paraId="30CC5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" w:hRule="atLeast"/>
          <w:jc w:val="center"/>
        </w:trPr>
        <w:tc>
          <w:tcPr>
            <w:tcW w:w="1972" w:type="dxa"/>
            <w:vMerge w:val="continue"/>
            <w:vAlign w:val="center"/>
          </w:tcPr>
          <w:p w14:paraId="30CC513E">
            <w:pPr>
              <w:spacing w:line="360" w:lineRule="auto"/>
              <w:jc w:val="center"/>
            </w:pPr>
          </w:p>
        </w:tc>
        <w:tc>
          <w:tcPr>
            <w:tcW w:w="2410" w:type="dxa"/>
            <w:gridSpan w:val="4"/>
          </w:tcPr>
          <w:p w14:paraId="30CC513F">
            <w:pPr>
              <w:spacing w:line="360" w:lineRule="auto"/>
              <w:rPr>
                <w:szCs w:val="21"/>
              </w:rPr>
            </w:pPr>
          </w:p>
        </w:tc>
        <w:tc>
          <w:tcPr>
            <w:tcW w:w="3978" w:type="dxa"/>
            <w:gridSpan w:val="11"/>
          </w:tcPr>
          <w:p w14:paraId="30CC5140">
            <w:pPr>
              <w:spacing w:line="360" w:lineRule="auto"/>
              <w:rPr>
                <w:szCs w:val="21"/>
              </w:rPr>
            </w:pPr>
          </w:p>
        </w:tc>
        <w:tc>
          <w:tcPr>
            <w:tcW w:w="2188" w:type="dxa"/>
            <w:gridSpan w:val="2"/>
          </w:tcPr>
          <w:p w14:paraId="30CC5141">
            <w:pPr>
              <w:spacing w:line="360" w:lineRule="auto"/>
              <w:rPr>
                <w:szCs w:val="21"/>
              </w:rPr>
            </w:pPr>
          </w:p>
        </w:tc>
      </w:tr>
      <w:tr w14:paraId="30CC5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972" w:type="dxa"/>
            <w:vMerge w:val="continue"/>
            <w:vAlign w:val="center"/>
          </w:tcPr>
          <w:p w14:paraId="30CC5143">
            <w:pPr>
              <w:spacing w:line="360" w:lineRule="auto"/>
              <w:jc w:val="center"/>
            </w:pPr>
          </w:p>
        </w:tc>
        <w:tc>
          <w:tcPr>
            <w:tcW w:w="2410" w:type="dxa"/>
            <w:gridSpan w:val="4"/>
          </w:tcPr>
          <w:p w14:paraId="30CC5144">
            <w:pPr>
              <w:spacing w:line="360" w:lineRule="auto"/>
              <w:rPr>
                <w:szCs w:val="21"/>
              </w:rPr>
            </w:pPr>
          </w:p>
        </w:tc>
        <w:tc>
          <w:tcPr>
            <w:tcW w:w="3978" w:type="dxa"/>
            <w:gridSpan w:val="11"/>
          </w:tcPr>
          <w:p w14:paraId="30CC5145">
            <w:pPr>
              <w:spacing w:line="360" w:lineRule="auto"/>
              <w:rPr>
                <w:szCs w:val="21"/>
              </w:rPr>
            </w:pPr>
          </w:p>
        </w:tc>
        <w:tc>
          <w:tcPr>
            <w:tcW w:w="2188" w:type="dxa"/>
            <w:gridSpan w:val="2"/>
          </w:tcPr>
          <w:p w14:paraId="30CC5146">
            <w:pPr>
              <w:spacing w:line="360" w:lineRule="auto"/>
              <w:rPr>
                <w:szCs w:val="21"/>
              </w:rPr>
            </w:pPr>
          </w:p>
        </w:tc>
      </w:tr>
      <w:tr w14:paraId="30CC5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972" w:type="dxa"/>
            <w:vMerge w:val="continue"/>
            <w:vAlign w:val="center"/>
          </w:tcPr>
          <w:p w14:paraId="30CC5148">
            <w:pPr>
              <w:spacing w:line="360" w:lineRule="auto"/>
              <w:jc w:val="center"/>
            </w:pPr>
          </w:p>
        </w:tc>
        <w:tc>
          <w:tcPr>
            <w:tcW w:w="2410" w:type="dxa"/>
            <w:gridSpan w:val="4"/>
          </w:tcPr>
          <w:p w14:paraId="30CC5149">
            <w:pPr>
              <w:spacing w:line="360" w:lineRule="auto"/>
              <w:rPr>
                <w:szCs w:val="21"/>
              </w:rPr>
            </w:pPr>
          </w:p>
        </w:tc>
        <w:tc>
          <w:tcPr>
            <w:tcW w:w="3978" w:type="dxa"/>
            <w:gridSpan w:val="11"/>
          </w:tcPr>
          <w:p w14:paraId="30CC514A">
            <w:pPr>
              <w:spacing w:line="360" w:lineRule="auto"/>
              <w:rPr>
                <w:szCs w:val="21"/>
              </w:rPr>
            </w:pPr>
          </w:p>
        </w:tc>
        <w:tc>
          <w:tcPr>
            <w:tcW w:w="2188" w:type="dxa"/>
            <w:gridSpan w:val="2"/>
          </w:tcPr>
          <w:p w14:paraId="30CC514B">
            <w:pPr>
              <w:spacing w:line="360" w:lineRule="auto"/>
              <w:rPr>
                <w:szCs w:val="21"/>
              </w:rPr>
            </w:pPr>
          </w:p>
        </w:tc>
      </w:tr>
      <w:tr w14:paraId="30CC5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564" w:hRule="atLeast"/>
          <w:jc w:val="center"/>
        </w:trPr>
        <w:tc>
          <w:tcPr>
            <w:tcW w:w="1972" w:type="dxa"/>
            <w:vAlign w:val="center"/>
          </w:tcPr>
          <w:p w14:paraId="30CC514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申请立项单位意见</w:t>
            </w:r>
          </w:p>
        </w:tc>
        <w:tc>
          <w:tcPr>
            <w:tcW w:w="2835" w:type="dxa"/>
            <w:gridSpan w:val="6"/>
          </w:tcPr>
          <w:p w14:paraId="30CC514E">
            <w:pPr>
              <w:spacing w:line="360" w:lineRule="auto"/>
              <w:rPr>
                <w:szCs w:val="21"/>
              </w:rPr>
            </w:pPr>
          </w:p>
          <w:p w14:paraId="30CC514F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（签字、盖公章）</w:t>
            </w:r>
          </w:p>
          <w:p w14:paraId="30CC5150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</w:t>
            </w:r>
          </w:p>
          <w:p w14:paraId="30CC5151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年  月   日</w:t>
            </w:r>
          </w:p>
        </w:tc>
        <w:tc>
          <w:tcPr>
            <w:tcW w:w="2811" w:type="dxa"/>
            <w:gridSpan w:val="7"/>
            <w:vAlign w:val="center"/>
          </w:tcPr>
          <w:p w14:paraId="30CC5152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法商融合标委会秘书处（中国贸促会商业行业委员会标准工作部）审查意见</w:t>
            </w:r>
          </w:p>
        </w:tc>
        <w:tc>
          <w:tcPr>
            <w:tcW w:w="2918" w:type="dxa"/>
            <w:gridSpan w:val="3"/>
            <w:vAlign w:val="center"/>
          </w:tcPr>
          <w:p w14:paraId="30CC5153">
            <w:pPr>
              <w:spacing w:line="360" w:lineRule="auto"/>
              <w:ind w:firstLine="1050" w:firstLineChars="500"/>
              <w:rPr>
                <w:szCs w:val="21"/>
              </w:rPr>
            </w:pPr>
          </w:p>
          <w:p w14:paraId="30CC5154">
            <w:pPr>
              <w:spacing w:line="360" w:lineRule="auto"/>
              <w:ind w:firstLine="1050" w:firstLineChars="500"/>
              <w:rPr>
                <w:szCs w:val="21"/>
              </w:rPr>
            </w:pPr>
          </w:p>
          <w:p w14:paraId="30CC5155">
            <w:pPr>
              <w:spacing w:line="360" w:lineRule="auto"/>
              <w:ind w:firstLine="1680" w:firstLineChars="800"/>
              <w:rPr>
                <w:szCs w:val="21"/>
              </w:rPr>
            </w:pPr>
          </w:p>
          <w:p w14:paraId="30CC51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470" w:firstLineChars="700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年</w:t>
            </w:r>
            <w:r>
              <w:rPr>
                <w:rFonts w:hint="eastAsia"/>
                <w:szCs w:val="21"/>
              </w:rPr>
              <w:t xml:space="preserve"> 月   日</w:t>
            </w:r>
          </w:p>
        </w:tc>
      </w:tr>
      <w:tr w14:paraId="30CC5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564" w:hRule="atLeast"/>
          <w:jc w:val="center"/>
        </w:trPr>
        <w:tc>
          <w:tcPr>
            <w:tcW w:w="2433" w:type="dxa"/>
            <w:gridSpan w:val="2"/>
            <w:vAlign w:val="center"/>
          </w:tcPr>
          <w:p w14:paraId="30CC5158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中国贸促会</w:t>
            </w:r>
          </w:p>
          <w:p w14:paraId="30CC5159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商业行业委员会意见</w:t>
            </w:r>
          </w:p>
        </w:tc>
        <w:tc>
          <w:tcPr>
            <w:tcW w:w="8103" w:type="dxa"/>
            <w:gridSpan w:val="15"/>
          </w:tcPr>
          <w:p w14:paraId="30CC515A">
            <w:pPr>
              <w:spacing w:line="360" w:lineRule="auto"/>
              <w:rPr>
                <w:szCs w:val="21"/>
              </w:rPr>
            </w:pPr>
          </w:p>
          <w:p w14:paraId="30CC515B">
            <w:pPr>
              <w:spacing w:line="360" w:lineRule="auto"/>
              <w:rPr>
                <w:szCs w:val="21"/>
              </w:rPr>
            </w:pPr>
          </w:p>
          <w:p w14:paraId="30CC515C">
            <w:pPr>
              <w:spacing w:line="360" w:lineRule="auto"/>
              <w:rPr>
                <w:szCs w:val="21"/>
              </w:rPr>
            </w:pPr>
          </w:p>
          <w:p w14:paraId="30CC515D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 xml:space="preserve">                                        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 年   月   日</w:t>
            </w:r>
          </w:p>
        </w:tc>
      </w:tr>
    </w:tbl>
    <w:p w14:paraId="30CC515F"/>
    <w:p w14:paraId="30CC5160">
      <w:pPr>
        <w:widowControl w:val="0"/>
        <w:wordWrap w:val="0"/>
        <w:jc w:val="both"/>
        <w:rPr>
          <w:rFonts w:ascii="仿宋_GB2312" w:hAnsi="Calibri" w:eastAsia="仿宋_GB2312" w:cs="黑体"/>
          <w:kern w:val="2"/>
          <w:sz w:val="32"/>
          <w:szCs w:val="32"/>
        </w:rPr>
      </w:pPr>
      <w:r>
        <w:rPr>
          <w:rFonts w:hint="eastAsia" w:ascii="仿宋_GB2312" w:hAnsi="Calibri" w:eastAsia="仿宋_GB2312" w:cs="黑体"/>
          <w:kern w:val="2"/>
          <w:sz w:val="32"/>
          <w:szCs w:val="32"/>
        </w:rPr>
        <w:t xml:space="preserve"> </w:t>
      </w:r>
    </w:p>
    <w:p w14:paraId="7A7F5E45"/>
    <w:sectPr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1093B18"/>
    <w:multiLevelType w:val="multilevel"/>
    <w:tmpl w:val="71093B18"/>
    <w:lvl w:ilvl="0" w:tentative="0">
      <w:start w:val="2"/>
      <w:numFmt w:val="bullet"/>
      <w:lvlText w:val="□"/>
      <w:lvlJc w:val="left"/>
      <w:pPr>
        <w:ind w:left="360" w:hanging="360"/>
      </w:pPr>
      <w:rPr>
        <w:rFonts w:hint="eastAsia" w:ascii="宋体" w:hAnsi="宋体" w:eastAsia="宋体" w:cstheme="minorBidi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787D27B0"/>
    <w:multiLevelType w:val="multilevel"/>
    <w:tmpl w:val="787D27B0"/>
    <w:lvl w:ilvl="0" w:tentative="0">
      <w:start w:val="2"/>
      <w:numFmt w:val="bullet"/>
      <w:lvlText w:val="□"/>
      <w:lvlJc w:val="left"/>
      <w:pPr>
        <w:ind w:left="360" w:hanging="360"/>
      </w:pPr>
      <w:rPr>
        <w:rFonts w:hint="eastAsia" w:ascii="宋体" w:hAnsi="宋体" w:eastAsia="宋体" w:cstheme="minorBidi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CE1F7F"/>
    <w:rsid w:val="66032B5C"/>
    <w:rsid w:val="78CE1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宋体"/>
      <w:b/>
      <w:sz w:val="28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description7"/>
    <w:basedOn w:val="5"/>
    <w:qFormat/>
    <w:uiPriority w:val="0"/>
    <w:rPr>
      <w:rFonts w:ascii="宋体" w:hAnsi="宋体" w:eastAsia="宋体" w:cs="宋体"/>
      <w:color w:val="666666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2026-09-07T01:58:00Z</dcterms:created>
  <dc:creator>特浓盐牛奶糖</dc:creator>
  <cp:lastModifiedBy>特浓盐牛奶糖</cp:lastModifiedBy>
  <dcterms:modified xsi:type="dcterms:W3CDTF">2026-09-07T01:59:44Z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240DEC3380E9475A97814AE7CDE95B51_11</vt:lpwstr>
  </property>
  <property fmtid="{D5CDD505-2E9C-101B-9397-08002B2CF9AE}" pid="4" name="KSOTemplateDocerSaveRecord">
    <vt:lpwstr>eyJoZGlkIjoiZmFhOTEwOTA4M2RhMmU1NGE4Zjg4ZmY1NTkwZWFmMjUiLCJ1c2VySWQiOiIxMTQ4NjA0ODU1In0=</vt:lpwstr>
  </property>
</Properties>
</file>